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2" w:rsidRDefault="00AA313C">
      <w:pPr>
        <w:pStyle w:val="a4"/>
      </w:pPr>
      <w:r>
        <w:t>Памятка для участников ОГЭ и их родителей / законных представителей</w:t>
      </w:r>
      <w:r>
        <w:rPr>
          <w:spacing w:val="-67"/>
        </w:rPr>
        <w:t xml:space="preserve"> </w:t>
      </w:r>
      <w:r>
        <w:t>о правилах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2024</w:t>
      </w:r>
      <w:r>
        <w:t xml:space="preserve"> году</w:t>
      </w:r>
    </w:p>
    <w:p w:rsidR="00F057A2" w:rsidRDefault="00F057A2">
      <w:pPr>
        <w:pStyle w:val="a3"/>
        <w:spacing w:before="3"/>
        <w:ind w:left="0"/>
        <w:jc w:val="left"/>
        <w:rPr>
          <w:b/>
          <w:sz w:val="27"/>
        </w:rPr>
      </w:pP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0" w:firstLine="0"/>
        <w:jc w:val="both"/>
        <w:rPr>
          <w:sz w:val="24"/>
        </w:rPr>
      </w:pPr>
      <w:r>
        <w:rPr>
          <w:sz w:val="24"/>
        </w:rPr>
        <w:t>Государственная итоговая аттестация для выпускников 9-х классов проводится в форме ОГЭ</w:t>
      </w:r>
      <w:r>
        <w:rPr>
          <w:spacing w:val="-57"/>
          <w:sz w:val="24"/>
        </w:rPr>
        <w:t xml:space="preserve"> </w:t>
      </w:r>
      <w:r>
        <w:rPr>
          <w:sz w:val="24"/>
        </w:rPr>
        <w:t>(ОГЭ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экзамен)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русскому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языку и математике </w:t>
      </w:r>
      <w:r>
        <w:rPr>
          <w:sz w:val="24"/>
        </w:rPr>
        <w:t>и два учебных предмета по выбору учащегося (литература, физика, 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география, история, обществознание, иностранный язык,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информатика).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2" w:firstLine="0"/>
        <w:jc w:val="both"/>
        <w:rPr>
          <w:sz w:val="24"/>
        </w:rPr>
      </w:pPr>
      <w:r>
        <w:rPr>
          <w:sz w:val="24"/>
        </w:rPr>
        <w:t>К ОГЭ допускаются обучающиеся, не имеющие академическо</w:t>
      </w:r>
      <w:r>
        <w:rPr>
          <w:sz w:val="24"/>
        </w:rPr>
        <w:t>й задолженности и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выполнившие учебный план (имеющие годовые отметки по всем учебным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удовлетворительных</w:t>
      </w:r>
      <w:proofErr w:type="gramEnd"/>
      <w:r>
        <w:rPr>
          <w:sz w:val="24"/>
        </w:rPr>
        <w:t>).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ГИА проводится в форме ОГЭ (с использованием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 и в форме ГВЭ (с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тем, заданий, билетов).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left="839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ГИА-9</w:t>
      </w:r>
      <w:r>
        <w:rPr>
          <w:spacing w:val="-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фактов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нарушения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порядка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ОГЭ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10"/>
          <w:sz w:val="24"/>
        </w:rPr>
        <w:t xml:space="preserve"> </w:t>
      </w:r>
      <w:r>
        <w:rPr>
          <w:sz w:val="24"/>
        </w:rPr>
        <w:t>(П</w:t>
      </w:r>
      <w:r>
        <w:rPr>
          <w:sz w:val="24"/>
        </w:rPr>
        <w:t>ПЭ)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2024</w:t>
      </w:r>
      <w:r>
        <w:rPr>
          <w:spacing w:val="-9"/>
          <w:sz w:val="24"/>
        </w:rPr>
        <w:t xml:space="preserve"> </w:t>
      </w:r>
      <w:r>
        <w:rPr>
          <w:sz w:val="24"/>
        </w:rPr>
        <w:t>году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8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стационарными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металлоискателями;</w:t>
      </w:r>
      <w:r>
        <w:rPr>
          <w:spacing w:val="-1"/>
          <w:sz w:val="24"/>
        </w:rPr>
        <w:t xml:space="preserve"> </w:t>
      </w:r>
      <w:r>
        <w:rPr>
          <w:sz w:val="24"/>
        </w:rPr>
        <w:t>ППЭ</w:t>
      </w:r>
      <w:r>
        <w:rPr>
          <w:spacing w:val="-2"/>
          <w:sz w:val="24"/>
        </w:rPr>
        <w:t xml:space="preserve"> </w:t>
      </w:r>
      <w:r>
        <w:rPr>
          <w:sz w:val="24"/>
        </w:rPr>
        <w:t>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</w:t>
      </w:r>
    </w:p>
    <w:p w:rsidR="00F057A2" w:rsidRDefault="00AA313C">
      <w:pPr>
        <w:pStyle w:val="a3"/>
        <w:spacing w:before="1"/>
        <w:ind w:right="99"/>
      </w:pPr>
      <w:r>
        <w:t>- системами видеонаблюдения; по решению государственной экзаменационной комиссии (ГЭК)</w:t>
      </w:r>
      <w:r>
        <w:rPr>
          <w:spacing w:val="1"/>
        </w:rPr>
        <w:t xml:space="preserve"> </w:t>
      </w:r>
      <w:r>
        <w:t>ППЭ</w:t>
      </w:r>
      <w:r>
        <w:rPr>
          <w:spacing w:val="-1"/>
        </w:rPr>
        <w:t xml:space="preserve"> </w:t>
      </w:r>
      <w:r>
        <w:t>оборудуются системами</w:t>
      </w:r>
      <w:r>
        <w:rPr>
          <w:spacing w:val="1"/>
        </w:rPr>
        <w:t xml:space="preserve"> </w:t>
      </w:r>
      <w:r>
        <w:t>подавления сигналов подвижной</w:t>
      </w:r>
      <w:r>
        <w:rPr>
          <w:spacing w:val="1"/>
        </w:rPr>
        <w:t xml:space="preserve"> </w:t>
      </w:r>
      <w:r>
        <w:t>связи.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left="839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экзамена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участник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ОГЭ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должен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ППЭ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3"/>
          <w:sz w:val="24"/>
        </w:rPr>
        <w:t xml:space="preserve"> </w:t>
      </w:r>
      <w:r>
        <w:rPr>
          <w:sz w:val="24"/>
        </w:rPr>
        <w:t>чем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45</w:t>
      </w:r>
      <w:r>
        <w:rPr>
          <w:spacing w:val="-1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1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начала.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4" w:firstLine="0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 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распределения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ППЭ.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ППЭ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электронно-вычислительную технику, фото, аудио и видеоаппаратуру, справочные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 и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4"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распределения. Изменение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ППЭ;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организатора.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9" w:firstLine="0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9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ППЭ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фотографировать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7" w:firstLine="0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порядка проведения ОГЭ,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удаляются с экзамена.</w:t>
      </w:r>
      <w:r>
        <w:rPr>
          <w:spacing w:val="1"/>
          <w:sz w:val="24"/>
        </w:rPr>
        <w:t xml:space="preserve"> </w:t>
      </w:r>
      <w:r>
        <w:rPr>
          <w:sz w:val="24"/>
        </w:rPr>
        <w:t>По данному факту 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за проведение ОГЭ в ППЭ, составляется акт. К дальнейшей сдаче экзамена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5" w:firstLine="0"/>
        <w:jc w:val="both"/>
        <w:rPr>
          <w:sz w:val="24"/>
        </w:rPr>
      </w:pPr>
      <w:r>
        <w:rPr>
          <w:sz w:val="24"/>
        </w:rPr>
        <w:t>Экзаменационная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работа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выполняется  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гелевой</w:t>
      </w:r>
      <w:proofErr w:type="spellEnd"/>
      <w:r>
        <w:rPr>
          <w:sz w:val="24"/>
        </w:rPr>
        <w:t xml:space="preserve">,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капиллярной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перьевой  </w:t>
      </w:r>
      <w:r>
        <w:rPr>
          <w:spacing w:val="22"/>
          <w:sz w:val="24"/>
        </w:rPr>
        <w:t xml:space="preserve"> </w:t>
      </w:r>
      <w:r>
        <w:rPr>
          <w:sz w:val="24"/>
        </w:rPr>
        <w:t>ручкам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2"/>
          <w:sz w:val="24"/>
        </w:rPr>
        <w:t xml:space="preserve"> </w:t>
      </w:r>
      <w:r>
        <w:rPr>
          <w:sz w:val="24"/>
        </w:rPr>
        <w:t>черного цвета.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1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40"/>
          <w:sz w:val="24"/>
        </w:rPr>
        <w:t xml:space="preserve"> </w:t>
      </w:r>
      <w:r>
        <w:rPr>
          <w:sz w:val="24"/>
        </w:rPr>
        <w:t>ОГЭ</w:t>
      </w:r>
      <w:r>
        <w:rPr>
          <w:spacing w:val="39"/>
          <w:sz w:val="24"/>
        </w:rPr>
        <w:t xml:space="preserve"> </w:t>
      </w:r>
      <w:r>
        <w:rPr>
          <w:sz w:val="24"/>
        </w:rPr>
        <w:t>может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черновики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пометки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КИМ.</w:t>
      </w:r>
    </w:p>
    <w:p w:rsidR="00F057A2" w:rsidRDefault="00AA313C">
      <w:pPr>
        <w:ind w:left="232"/>
        <w:rPr>
          <w:i/>
          <w:sz w:val="24"/>
        </w:rPr>
      </w:pPr>
      <w:r>
        <w:rPr>
          <w:b/>
          <w:i/>
          <w:sz w:val="24"/>
        </w:rPr>
        <w:t>Внимание!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Черновики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КИМ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проверяются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записи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них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учитываются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обработке</w:t>
      </w:r>
      <w:r>
        <w:rPr>
          <w:i/>
          <w:sz w:val="24"/>
        </w:rPr>
        <w:t>!</w:t>
      </w:r>
    </w:p>
    <w:p w:rsidR="00F057A2" w:rsidRDefault="00F057A2">
      <w:pPr>
        <w:pStyle w:val="a3"/>
        <w:ind w:left="0"/>
        <w:jc w:val="left"/>
        <w:rPr>
          <w:i/>
        </w:rPr>
      </w:pP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11"/>
          <w:sz w:val="24"/>
        </w:rPr>
        <w:t xml:space="preserve"> </w:t>
      </w:r>
      <w:r>
        <w:rPr>
          <w:sz w:val="24"/>
        </w:rPr>
        <w:t>ОГЭ,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0"/>
          <w:sz w:val="24"/>
        </w:rPr>
        <w:t xml:space="preserve"> </w:t>
      </w:r>
      <w:r>
        <w:rPr>
          <w:sz w:val="24"/>
        </w:rPr>
        <w:t>имеет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</w:t>
      </w:r>
      <w:r>
        <w:rPr>
          <w:spacing w:val="60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60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60"/>
          <w:sz w:val="24"/>
        </w:rPr>
        <w:t xml:space="preserve"> </w:t>
      </w:r>
      <w:r>
        <w:rPr>
          <w:sz w:val="24"/>
        </w:rPr>
        <w:t>аудиторию.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ГЭК,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завершении экзамена по объективным причинам. В д</w:t>
      </w:r>
      <w:r>
        <w:rPr>
          <w:sz w:val="24"/>
        </w:rPr>
        <w:t>альнейшем участник ОГЭ, при желании,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 сдать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 по 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6" w:firstLine="0"/>
        <w:jc w:val="both"/>
        <w:rPr>
          <w:sz w:val="24"/>
        </w:rPr>
      </w:pPr>
      <w:r>
        <w:rPr>
          <w:sz w:val="24"/>
        </w:rPr>
        <w:t>Участник ОГЭ, завершивший выполнение экзаменационной работы раньше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окончания экзамена, имеет право сдать ее организаторам и покинуть ППЭ, не дожидаясь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завершения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5" w:firstLine="0"/>
        <w:jc w:val="both"/>
        <w:rPr>
          <w:sz w:val="24"/>
        </w:rPr>
      </w:pPr>
      <w:r>
        <w:rPr>
          <w:sz w:val="24"/>
        </w:rPr>
        <w:t>Участники ОГЭ, получившие неудовлетворительный результат по двум предметам,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допущены, по решению ГЭК, повторно к сдаче экз</w:t>
      </w:r>
      <w:r>
        <w:rPr>
          <w:sz w:val="24"/>
        </w:rPr>
        <w:t>аменов по данным предметам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</w:p>
    <w:p w:rsidR="00F057A2" w:rsidRDefault="00AA313C">
      <w:pPr>
        <w:pStyle w:val="a3"/>
      </w:pPr>
      <w:r>
        <w:t>в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сроки.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>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прохождение ГИА-9</w:t>
      </w:r>
      <w:r>
        <w:rPr>
          <w:spacing w:val="-1"/>
          <w:sz w:val="24"/>
        </w:rPr>
        <w:t xml:space="preserve"> </w:t>
      </w:r>
      <w:r>
        <w:rPr>
          <w:sz w:val="24"/>
        </w:rPr>
        <w:t>по четырем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 (ГВЭ - по двум обязательным)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9" w:firstLine="0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ОГЭ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ОГЭ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несогласии с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конфликтную комиссию.</w:t>
      </w:r>
    </w:p>
    <w:p w:rsidR="00F057A2" w:rsidRDefault="00F057A2">
      <w:pPr>
        <w:jc w:val="both"/>
        <w:rPr>
          <w:sz w:val="24"/>
        </w:rPr>
        <w:sectPr w:rsidR="00F057A2">
          <w:type w:val="continuous"/>
          <w:pgSz w:w="11920" w:h="16850"/>
          <w:pgMar w:top="480" w:right="740" w:bottom="280" w:left="620" w:header="720" w:footer="720" w:gutter="0"/>
          <w:cols w:space="720"/>
        </w:sectPr>
      </w:pPr>
    </w:p>
    <w:p w:rsidR="00F057A2" w:rsidRDefault="00AA313C" w:rsidP="00AA313C">
      <w:pPr>
        <w:pStyle w:val="a5"/>
        <w:numPr>
          <w:ilvl w:val="0"/>
          <w:numId w:val="2"/>
        </w:numPr>
        <w:tabs>
          <w:tab w:val="left" w:pos="840"/>
        </w:tabs>
        <w:spacing w:before="71"/>
        <w:ind w:right="101" w:firstLine="0"/>
        <w:jc w:val="both"/>
      </w:pPr>
      <w:r>
        <w:rPr>
          <w:sz w:val="24"/>
        </w:rPr>
        <w:lastRenderedPageBreak/>
        <w:t>Апелляция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28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29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3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7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>
        <w:rPr>
          <w:sz w:val="24"/>
        </w:rPr>
        <w:t>со дня объявления результатов экзамена по соответствующему общеобразовательному предмету.</w:t>
      </w:r>
      <w:r>
        <w:rPr>
          <w:spacing w:val="1"/>
          <w:sz w:val="24"/>
        </w:rPr>
        <w:t xml:space="preserve"> 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11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46"/>
          <w:sz w:val="24"/>
        </w:rPr>
        <w:t xml:space="preserve"> </w:t>
      </w:r>
      <w:r>
        <w:rPr>
          <w:sz w:val="24"/>
        </w:rPr>
        <w:t>заблаговременно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 месте рассмотрения апелляций.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2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конфликтная комиссия принимает решение об отклонении апелляции либо об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 и выставлении других баллов. Внимание! По результатам рассмотрения апелляции 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выставленных баллов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РЦОИ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ОГЭ.</w:t>
      </w:r>
    </w:p>
    <w:p w:rsidR="00F057A2" w:rsidRDefault="00AA313C">
      <w:pPr>
        <w:pStyle w:val="a5"/>
        <w:numPr>
          <w:ilvl w:val="0"/>
          <w:numId w:val="2"/>
        </w:numPr>
        <w:tabs>
          <w:tab w:val="left" w:pos="840"/>
        </w:tabs>
        <w:ind w:right="106" w:firstLine="0"/>
        <w:jc w:val="both"/>
        <w:rPr>
          <w:sz w:val="24"/>
        </w:rPr>
      </w:pPr>
      <w:r>
        <w:rPr>
          <w:sz w:val="24"/>
        </w:rPr>
        <w:t>Конфликтная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ГИА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а апелляцию о 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 – четырех рабочих дней с момента ее поступления в конфликтную комиссию. Со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hyperlink r:id="rId5">
        <w:r>
          <w:t>https://www.ege.spb.ru/</w:t>
        </w:r>
        <w:r>
          <w:rPr>
            <w:spacing w:val="6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«Конфликтная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комиссия».</w:t>
      </w:r>
    </w:p>
    <w:p w:rsidR="00F057A2" w:rsidRDefault="00F057A2">
      <w:pPr>
        <w:pStyle w:val="a3"/>
        <w:ind w:left="0"/>
        <w:jc w:val="left"/>
      </w:pPr>
    </w:p>
    <w:p w:rsidR="00F057A2" w:rsidRDefault="00AA313C">
      <w:pPr>
        <w:ind w:left="232" w:right="106"/>
        <w:jc w:val="both"/>
        <w:rPr>
          <w:i/>
          <w:sz w:val="24"/>
        </w:rPr>
      </w:pPr>
      <w:r>
        <w:rPr>
          <w:i/>
          <w:sz w:val="24"/>
        </w:rPr>
        <w:t>Данная информация подготовлена в соответствии со следующими нормат</w:t>
      </w:r>
      <w:r>
        <w:rPr>
          <w:i/>
          <w:sz w:val="24"/>
        </w:rPr>
        <w:t>ивными правовыми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регламентирующими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проведение ГИА:</w:t>
      </w:r>
    </w:p>
    <w:p w:rsidR="00F057A2" w:rsidRDefault="00F057A2">
      <w:pPr>
        <w:pStyle w:val="a3"/>
        <w:ind w:left="0"/>
        <w:jc w:val="left"/>
        <w:rPr>
          <w:i/>
        </w:rPr>
      </w:pPr>
    </w:p>
    <w:p w:rsidR="00F057A2" w:rsidRDefault="00AA313C">
      <w:pPr>
        <w:pStyle w:val="a5"/>
        <w:numPr>
          <w:ilvl w:val="0"/>
          <w:numId w:val="1"/>
        </w:numPr>
        <w:tabs>
          <w:tab w:val="left" w:pos="658"/>
        </w:tabs>
        <w:jc w:val="both"/>
        <w:rPr>
          <w:i/>
          <w:sz w:val="24"/>
        </w:rPr>
      </w:pPr>
      <w:r>
        <w:rPr>
          <w:i/>
          <w:sz w:val="24"/>
        </w:rPr>
        <w:t>Федеральным законом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29.12.2012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273-ФЗ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образовании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 xml:space="preserve">Российской </w:t>
      </w:r>
      <w:r>
        <w:rPr>
          <w:i/>
          <w:sz w:val="24"/>
        </w:rPr>
        <w:t>Федерации».</w:t>
      </w:r>
    </w:p>
    <w:p w:rsidR="00F057A2" w:rsidRDefault="00AA313C">
      <w:pPr>
        <w:pStyle w:val="a5"/>
        <w:numPr>
          <w:ilvl w:val="0"/>
          <w:numId w:val="1"/>
        </w:numPr>
        <w:tabs>
          <w:tab w:val="left" w:pos="708"/>
        </w:tabs>
        <w:ind w:left="707" w:hanging="479"/>
        <w:jc w:val="both"/>
        <w:rPr>
          <w:i/>
          <w:sz w:val="24"/>
        </w:rPr>
      </w:pPr>
      <w:r>
        <w:rPr>
          <w:i/>
          <w:sz w:val="24"/>
        </w:rPr>
        <w:t xml:space="preserve">Постановлением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Правительства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 xml:space="preserve">Российской   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 xml:space="preserve">Федерации   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 xml:space="preserve">от 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 xml:space="preserve">31.08.2013   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 xml:space="preserve">№ 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755</w:t>
      </w:r>
    </w:p>
    <w:p w:rsidR="00F057A2" w:rsidRDefault="00AA313C">
      <w:pPr>
        <w:spacing w:before="1"/>
        <w:ind w:left="232" w:right="107"/>
        <w:jc w:val="both"/>
        <w:rPr>
          <w:i/>
          <w:sz w:val="24"/>
        </w:rPr>
      </w:pPr>
      <w:proofErr w:type="gramStart"/>
      <w:r>
        <w:rPr>
          <w:i/>
          <w:sz w:val="24"/>
        </w:rPr>
        <w:t>«О федеральной информационной системе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 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 обучающихся, освоивших 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программыосновного</w:t>
      </w:r>
      <w:proofErr w:type="spellEnd"/>
      <w:r>
        <w:rPr>
          <w:i/>
          <w:sz w:val="24"/>
        </w:rPr>
        <w:t xml:space="preserve"> общего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среднего общего образования, и приема граждан в образовательные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</w:t>
      </w:r>
      <w:r>
        <w:rPr>
          <w:i/>
          <w:sz w:val="24"/>
        </w:rPr>
        <w:t>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среднего профессионального и высшего образования и региональных информационных системах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освоивших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среднего 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образования».</w:t>
      </w:r>
      <w:proofErr w:type="gramEnd"/>
    </w:p>
    <w:p w:rsidR="00F057A2" w:rsidRDefault="00AA313C">
      <w:pPr>
        <w:pStyle w:val="a5"/>
        <w:numPr>
          <w:ilvl w:val="0"/>
          <w:numId w:val="1"/>
        </w:numPr>
        <w:tabs>
          <w:tab w:val="left" w:pos="751"/>
        </w:tabs>
        <w:spacing w:before="2"/>
        <w:ind w:left="232" w:right="106" w:firstLine="0"/>
        <w:jc w:val="both"/>
        <w:rPr>
          <w:i/>
          <w:sz w:val="24"/>
        </w:rPr>
      </w:pPr>
      <w:r>
        <w:rPr>
          <w:i/>
          <w:sz w:val="24"/>
        </w:rPr>
        <w:t>Приказом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просвещения   Российской   Федерации   и   Федеральной службы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 надзору в сфере образования и науки от 04</w:t>
      </w:r>
      <w:r>
        <w:rPr>
          <w:i/>
          <w:sz w:val="24"/>
        </w:rPr>
        <w:t>.04</w:t>
      </w:r>
      <w:r>
        <w:rPr>
          <w:i/>
          <w:sz w:val="24"/>
        </w:rPr>
        <w:t>.2023</w:t>
      </w:r>
      <w:r>
        <w:rPr>
          <w:i/>
          <w:sz w:val="24"/>
        </w:rPr>
        <w:t xml:space="preserve"> № 232/551</w:t>
      </w:r>
      <w:r>
        <w:rPr>
          <w:i/>
          <w:sz w:val="24"/>
        </w:rPr>
        <w:t xml:space="preserve"> «Об утверждении Порядка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 xml:space="preserve">проведения </w:t>
      </w:r>
      <w:r>
        <w:rPr>
          <w:i/>
          <w:sz w:val="24"/>
        </w:rPr>
        <w:t>государственной итоговой аттестации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 прог</w:t>
      </w:r>
      <w:r>
        <w:rPr>
          <w:i/>
          <w:sz w:val="24"/>
        </w:rPr>
        <w:t>раммам основного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образования».</w:t>
      </w:r>
    </w:p>
    <w:p w:rsidR="00F057A2" w:rsidRDefault="00F057A2">
      <w:pPr>
        <w:pStyle w:val="a3"/>
        <w:spacing w:before="1"/>
        <w:ind w:left="0"/>
        <w:jc w:val="left"/>
        <w:rPr>
          <w:i/>
        </w:rPr>
      </w:pPr>
    </w:p>
    <w:p w:rsidR="00F057A2" w:rsidRDefault="00AA313C">
      <w:pPr>
        <w:pStyle w:val="a3"/>
        <w:spacing w:line="343" w:lineRule="auto"/>
        <w:ind w:left="119" w:right="5736"/>
        <w:jc w:val="left"/>
      </w:pPr>
      <w:r>
        <w:t>С правилами проведения ОГЭ ознакомле</w:t>
      </w:r>
      <w:proofErr w:type="gramStart"/>
      <w:r>
        <w:t>н(</w:t>
      </w:r>
      <w:proofErr w:type="gramEnd"/>
      <w:r>
        <w:t>а):</w:t>
      </w:r>
      <w:r>
        <w:rPr>
          <w:spacing w:val="-57"/>
        </w:rPr>
        <w:t xml:space="preserve"> </w:t>
      </w:r>
      <w:r>
        <w:t>Участник ОГЭ</w:t>
      </w:r>
    </w:p>
    <w:p w:rsidR="00F057A2" w:rsidRDefault="00F057A2">
      <w:pPr>
        <w:spacing w:line="343" w:lineRule="auto"/>
        <w:sectPr w:rsidR="00F057A2">
          <w:pgSz w:w="11920" w:h="16850"/>
          <w:pgMar w:top="400" w:right="740" w:bottom="280" w:left="620" w:header="720" w:footer="720" w:gutter="0"/>
          <w:cols w:space="720"/>
        </w:sectPr>
      </w:pPr>
    </w:p>
    <w:p w:rsidR="00F057A2" w:rsidRDefault="00AA313C">
      <w:pPr>
        <w:pStyle w:val="a3"/>
        <w:tabs>
          <w:tab w:val="left" w:pos="2454"/>
          <w:tab w:val="left" w:pos="5160"/>
        </w:tabs>
        <w:spacing w:before="159" w:line="268" w:lineRule="exact"/>
        <w:ind w:left="119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57A2" w:rsidRDefault="00AA313C">
      <w:pPr>
        <w:tabs>
          <w:tab w:val="left" w:pos="3720"/>
        </w:tabs>
        <w:spacing w:line="176" w:lineRule="exact"/>
        <w:ind w:left="839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:rsidR="00F057A2" w:rsidRDefault="00AA313C">
      <w:pPr>
        <w:pStyle w:val="a3"/>
        <w:tabs>
          <w:tab w:val="left" w:pos="721"/>
          <w:tab w:val="left" w:pos="1916"/>
          <w:tab w:val="left" w:pos="2519"/>
        </w:tabs>
        <w:spacing w:before="159"/>
        <w:ind w:left="119"/>
        <w:jc w:val="left"/>
      </w:pPr>
      <w:r>
        <w:br w:type="column"/>
      </w:r>
      <w:r>
        <w:lastRenderedPageBreak/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057A2" w:rsidRDefault="00F057A2">
      <w:pPr>
        <w:sectPr w:rsidR="00F057A2">
          <w:type w:val="continuous"/>
          <w:pgSz w:w="11920" w:h="16850"/>
          <w:pgMar w:top="480" w:right="740" w:bottom="280" w:left="620" w:header="720" w:footer="720" w:gutter="0"/>
          <w:cols w:num="2" w:space="720" w:equalWidth="0">
            <w:col w:w="5201" w:space="560"/>
            <w:col w:w="4799"/>
          </w:cols>
        </w:sectPr>
      </w:pPr>
    </w:p>
    <w:p w:rsidR="00F057A2" w:rsidRDefault="00F057A2">
      <w:pPr>
        <w:pStyle w:val="a3"/>
        <w:ind w:left="0"/>
        <w:jc w:val="left"/>
        <w:rPr>
          <w:sz w:val="12"/>
        </w:rPr>
      </w:pPr>
    </w:p>
    <w:p w:rsidR="00F057A2" w:rsidRDefault="00AA313C">
      <w:pPr>
        <w:pStyle w:val="a3"/>
        <w:spacing w:before="90"/>
        <w:ind w:left="119"/>
        <w:jc w:val="left"/>
      </w:pPr>
      <w:r>
        <w:t>Родитель/законный</w:t>
      </w:r>
      <w:r>
        <w:rPr>
          <w:spacing w:val="-6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ОГЭ</w:t>
      </w:r>
    </w:p>
    <w:p w:rsidR="00F057A2" w:rsidRDefault="00F057A2">
      <w:pPr>
        <w:pStyle w:val="a3"/>
        <w:spacing w:before="2"/>
        <w:ind w:left="0"/>
        <w:jc w:val="left"/>
        <w:rPr>
          <w:sz w:val="16"/>
        </w:rPr>
      </w:pPr>
    </w:p>
    <w:p w:rsidR="00F057A2" w:rsidRDefault="00F057A2">
      <w:pPr>
        <w:rPr>
          <w:sz w:val="16"/>
        </w:rPr>
        <w:sectPr w:rsidR="00F057A2">
          <w:type w:val="continuous"/>
          <w:pgSz w:w="11920" w:h="16850"/>
          <w:pgMar w:top="480" w:right="740" w:bottom="280" w:left="620" w:header="720" w:footer="720" w:gutter="0"/>
          <w:cols w:space="720"/>
        </w:sectPr>
      </w:pPr>
    </w:p>
    <w:p w:rsidR="00F057A2" w:rsidRDefault="00AA313C">
      <w:pPr>
        <w:pStyle w:val="a3"/>
        <w:tabs>
          <w:tab w:val="left" w:pos="2454"/>
          <w:tab w:val="left" w:pos="5160"/>
        </w:tabs>
        <w:spacing w:before="90" w:line="268" w:lineRule="exact"/>
        <w:ind w:left="119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57A2" w:rsidRDefault="00AA313C">
      <w:pPr>
        <w:tabs>
          <w:tab w:val="left" w:pos="3720"/>
        </w:tabs>
        <w:spacing w:line="176" w:lineRule="exact"/>
        <w:ind w:left="839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Ф.И.О.</w:t>
      </w:r>
    </w:p>
    <w:p w:rsidR="00F057A2" w:rsidRDefault="00AA313C">
      <w:pPr>
        <w:pStyle w:val="a3"/>
        <w:tabs>
          <w:tab w:val="left" w:pos="721"/>
          <w:tab w:val="left" w:pos="1916"/>
          <w:tab w:val="left" w:pos="2519"/>
        </w:tabs>
        <w:spacing w:before="90"/>
        <w:ind w:left="119"/>
        <w:jc w:val="left"/>
      </w:pPr>
      <w:r>
        <w:br w:type="column"/>
      </w:r>
      <w:r>
        <w:lastRenderedPageBreak/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F057A2" w:rsidSect="00F057A2">
      <w:type w:val="continuous"/>
      <w:pgSz w:w="11920" w:h="16850"/>
      <w:pgMar w:top="480" w:right="740" w:bottom="280" w:left="620" w:header="720" w:footer="720" w:gutter="0"/>
      <w:cols w:num="2" w:space="720" w:equalWidth="0">
        <w:col w:w="5201" w:space="560"/>
        <w:col w:w="47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71E"/>
    <w:multiLevelType w:val="hybridMultilevel"/>
    <w:tmpl w:val="33CEF3AC"/>
    <w:lvl w:ilvl="0" w:tplc="C3D2FC58">
      <w:start w:val="1"/>
      <w:numFmt w:val="decimal"/>
      <w:lvlText w:val="%1."/>
      <w:lvlJc w:val="left"/>
      <w:pPr>
        <w:ind w:left="657" w:hanging="4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0E5EC4">
      <w:numFmt w:val="bullet"/>
      <w:lvlText w:val="•"/>
      <w:lvlJc w:val="left"/>
      <w:pPr>
        <w:ind w:left="1649" w:hanging="426"/>
      </w:pPr>
      <w:rPr>
        <w:rFonts w:hint="default"/>
        <w:lang w:val="ru-RU" w:eastAsia="en-US" w:bidi="ar-SA"/>
      </w:rPr>
    </w:lvl>
    <w:lvl w:ilvl="2" w:tplc="F0F0A8A6">
      <w:numFmt w:val="bullet"/>
      <w:lvlText w:val="•"/>
      <w:lvlJc w:val="left"/>
      <w:pPr>
        <w:ind w:left="2638" w:hanging="426"/>
      </w:pPr>
      <w:rPr>
        <w:rFonts w:hint="default"/>
        <w:lang w:val="ru-RU" w:eastAsia="en-US" w:bidi="ar-SA"/>
      </w:rPr>
    </w:lvl>
    <w:lvl w:ilvl="3" w:tplc="97FABBE4">
      <w:numFmt w:val="bullet"/>
      <w:lvlText w:val="•"/>
      <w:lvlJc w:val="left"/>
      <w:pPr>
        <w:ind w:left="3627" w:hanging="426"/>
      </w:pPr>
      <w:rPr>
        <w:rFonts w:hint="default"/>
        <w:lang w:val="ru-RU" w:eastAsia="en-US" w:bidi="ar-SA"/>
      </w:rPr>
    </w:lvl>
    <w:lvl w:ilvl="4" w:tplc="C18249FE">
      <w:numFmt w:val="bullet"/>
      <w:lvlText w:val="•"/>
      <w:lvlJc w:val="left"/>
      <w:pPr>
        <w:ind w:left="4616" w:hanging="426"/>
      </w:pPr>
      <w:rPr>
        <w:rFonts w:hint="default"/>
        <w:lang w:val="ru-RU" w:eastAsia="en-US" w:bidi="ar-SA"/>
      </w:rPr>
    </w:lvl>
    <w:lvl w:ilvl="5" w:tplc="E33CF190">
      <w:numFmt w:val="bullet"/>
      <w:lvlText w:val="•"/>
      <w:lvlJc w:val="left"/>
      <w:pPr>
        <w:ind w:left="5605" w:hanging="426"/>
      </w:pPr>
      <w:rPr>
        <w:rFonts w:hint="default"/>
        <w:lang w:val="ru-RU" w:eastAsia="en-US" w:bidi="ar-SA"/>
      </w:rPr>
    </w:lvl>
    <w:lvl w:ilvl="6" w:tplc="D0E22112">
      <w:numFmt w:val="bullet"/>
      <w:lvlText w:val="•"/>
      <w:lvlJc w:val="left"/>
      <w:pPr>
        <w:ind w:left="6594" w:hanging="426"/>
      </w:pPr>
      <w:rPr>
        <w:rFonts w:hint="default"/>
        <w:lang w:val="ru-RU" w:eastAsia="en-US" w:bidi="ar-SA"/>
      </w:rPr>
    </w:lvl>
    <w:lvl w:ilvl="7" w:tplc="0E3A0620">
      <w:numFmt w:val="bullet"/>
      <w:lvlText w:val="•"/>
      <w:lvlJc w:val="left"/>
      <w:pPr>
        <w:ind w:left="7583" w:hanging="426"/>
      </w:pPr>
      <w:rPr>
        <w:rFonts w:hint="default"/>
        <w:lang w:val="ru-RU" w:eastAsia="en-US" w:bidi="ar-SA"/>
      </w:rPr>
    </w:lvl>
    <w:lvl w:ilvl="8" w:tplc="5560A244">
      <w:numFmt w:val="bullet"/>
      <w:lvlText w:val="•"/>
      <w:lvlJc w:val="left"/>
      <w:pPr>
        <w:ind w:left="8572" w:hanging="426"/>
      </w:pPr>
      <w:rPr>
        <w:rFonts w:hint="default"/>
        <w:lang w:val="ru-RU" w:eastAsia="en-US" w:bidi="ar-SA"/>
      </w:rPr>
    </w:lvl>
  </w:abstractNum>
  <w:abstractNum w:abstractNumId="1">
    <w:nsid w:val="5A5255B5"/>
    <w:multiLevelType w:val="hybridMultilevel"/>
    <w:tmpl w:val="93CEB51A"/>
    <w:lvl w:ilvl="0" w:tplc="44967AD0">
      <w:start w:val="1"/>
      <w:numFmt w:val="decimal"/>
      <w:lvlText w:val="%1."/>
      <w:lvlJc w:val="left"/>
      <w:pPr>
        <w:ind w:left="347" w:hanging="4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1EDC9A">
      <w:numFmt w:val="bullet"/>
      <w:lvlText w:val="•"/>
      <w:lvlJc w:val="left"/>
      <w:pPr>
        <w:ind w:left="1361" w:hanging="493"/>
      </w:pPr>
      <w:rPr>
        <w:rFonts w:hint="default"/>
        <w:lang w:val="ru-RU" w:eastAsia="en-US" w:bidi="ar-SA"/>
      </w:rPr>
    </w:lvl>
    <w:lvl w:ilvl="2" w:tplc="B73ACE16">
      <w:numFmt w:val="bullet"/>
      <w:lvlText w:val="•"/>
      <w:lvlJc w:val="left"/>
      <w:pPr>
        <w:ind w:left="2382" w:hanging="493"/>
      </w:pPr>
      <w:rPr>
        <w:rFonts w:hint="default"/>
        <w:lang w:val="ru-RU" w:eastAsia="en-US" w:bidi="ar-SA"/>
      </w:rPr>
    </w:lvl>
    <w:lvl w:ilvl="3" w:tplc="D31089BE">
      <w:numFmt w:val="bullet"/>
      <w:lvlText w:val="•"/>
      <w:lvlJc w:val="left"/>
      <w:pPr>
        <w:ind w:left="3403" w:hanging="493"/>
      </w:pPr>
      <w:rPr>
        <w:rFonts w:hint="default"/>
        <w:lang w:val="ru-RU" w:eastAsia="en-US" w:bidi="ar-SA"/>
      </w:rPr>
    </w:lvl>
    <w:lvl w:ilvl="4" w:tplc="ABFC8A64">
      <w:numFmt w:val="bullet"/>
      <w:lvlText w:val="•"/>
      <w:lvlJc w:val="left"/>
      <w:pPr>
        <w:ind w:left="4424" w:hanging="493"/>
      </w:pPr>
      <w:rPr>
        <w:rFonts w:hint="default"/>
        <w:lang w:val="ru-RU" w:eastAsia="en-US" w:bidi="ar-SA"/>
      </w:rPr>
    </w:lvl>
    <w:lvl w:ilvl="5" w:tplc="92C4FAF4">
      <w:numFmt w:val="bullet"/>
      <w:lvlText w:val="•"/>
      <w:lvlJc w:val="left"/>
      <w:pPr>
        <w:ind w:left="5445" w:hanging="493"/>
      </w:pPr>
      <w:rPr>
        <w:rFonts w:hint="default"/>
        <w:lang w:val="ru-RU" w:eastAsia="en-US" w:bidi="ar-SA"/>
      </w:rPr>
    </w:lvl>
    <w:lvl w:ilvl="6" w:tplc="F586B53A">
      <w:numFmt w:val="bullet"/>
      <w:lvlText w:val="•"/>
      <w:lvlJc w:val="left"/>
      <w:pPr>
        <w:ind w:left="6466" w:hanging="493"/>
      </w:pPr>
      <w:rPr>
        <w:rFonts w:hint="default"/>
        <w:lang w:val="ru-RU" w:eastAsia="en-US" w:bidi="ar-SA"/>
      </w:rPr>
    </w:lvl>
    <w:lvl w:ilvl="7" w:tplc="171A9214">
      <w:numFmt w:val="bullet"/>
      <w:lvlText w:val="•"/>
      <w:lvlJc w:val="left"/>
      <w:pPr>
        <w:ind w:left="7487" w:hanging="493"/>
      </w:pPr>
      <w:rPr>
        <w:rFonts w:hint="default"/>
        <w:lang w:val="ru-RU" w:eastAsia="en-US" w:bidi="ar-SA"/>
      </w:rPr>
    </w:lvl>
    <w:lvl w:ilvl="8" w:tplc="92AC764E">
      <w:numFmt w:val="bullet"/>
      <w:lvlText w:val="•"/>
      <w:lvlJc w:val="left"/>
      <w:pPr>
        <w:ind w:left="8508" w:hanging="4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57A2"/>
    <w:rsid w:val="00AA313C"/>
    <w:rsid w:val="00F0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7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7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7A2"/>
    <w:pPr>
      <w:ind w:left="34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F057A2"/>
    <w:pPr>
      <w:spacing w:before="61"/>
      <w:ind w:left="2791" w:right="430" w:hanging="214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057A2"/>
    <w:pPr>
      <w:ind w:left="347"/>
      <w:jc w:val="both"/>
    </w:pPr>
  </w:style>
  <w:style w:type="paragraph" w:customStyle="1" w:styleId="TableParagraph">
    <w:name w:val="Table Paragraph"/>
    <w:basedOn w:val="a"/>
    <w:uiPriority w:val="1"/>
    <w:qFormat/>
    <w:rsid w:val="00F057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e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участников ОГЭ и их родителей / законных представителей</dc:title>
  <dc:creator>Юлия</dc:creator>
  <cp:lastModifiedBy>user2</cp:lastModifiedBy>
  <cp:revision>2</cp:revision>
  <cp:lastPrinted>2023-10-24T11:59:00Z</cp:lastPrinted>
  <dcterms:created xsi:type="dcterms:W3CDTF">2023-10-24T11:47:00Z</dcterms:created>
  <dcterms:modified xsi:type="dcterms:W3CDTF">2023-10-24T12:00:00Z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</Properties>
</file>