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AD" w:rsidRDefault="007C5CAD">
      <w:pPr>
        <w:pStyle w:val="13NormDOC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ED7E4B" w:rsidRPr="003E664F" w:rsidRDefault="00ED7E4B">
      <w:pPr>
        <w:pStyle w:val="13NormDOC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ED7E4B">
        <w:rPr>
          <w:rStyle w:val="propis"/>
          <w:rFonts w:ascii="Times New Roman" w:hAnsi="Times New Roman" w:cs="Times New Roman"/>
          <w:sz w:val="24"/>
          <w:szCs w:val="24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30pt" o:ole="">
            <v:imagedata r:id="rId7" o:title=""/>
          </v:shape>
          <o:OLEObject Type="Embed" ProgID="AcroExch.Document.DC" ShapeID="_x0000_i1025" DrawAspect="Content" ObjectID="_1727775023" r:id="rId8"/>
        </w:object>
      </w:r>
      <w:bookmarkStart w:id="0" w:name="_GoBack"/>
      <w:bookmarkEnd w:id="0"/>
    </w:p>
    <w:p w:rsidR="002F7928" w:rsidRPr="003E664F" w:rsidRDefault="002F7928" w:rsidP="002F7928">
      <w:pPr>
        <w:ind w:left="-851" w:firstLine="567"/>
        <w:jc w:val="center"/>
        <w:rPr>
          <w:rFonts w:ascii="Times New Roman" w:hAnsi="Times New Roman"/>
          <w:sz w:val="24"/>
          <w:szCs w:val="24"/>
        </w:rPr>
      </w:pPr>
      <w:r w:rsidRPr="003E664F">
        <w:rPr>
          <w:rFonts w:ascii="Times New Roman" w:hAnsi="Times New Roman"/>
          <w:sz w:val="24"/>
          <w:szCs w:val="24"/>
        </w:rPr>
        <w:t>МУНИЦИПАЛЬНОЕ</w:t>
      </w:r>
    </w:p>
    <w:p w:rsidR="002F7928" w:rsidRPr="003E664F" w:rsidRDefault="002F7928" w:rsidP="002F7928">
      <w:pPr>
        <w:jc w:val="center"/>
        <w:rPr>
          <w:rFonts w:ascii="Times New Roman" w:hAnsi="Times New Roman"/>
          <w:sz w:val="24"/>
          <w:szCs w:val="24"/>
        </w:rPr>
      </w:pPr>
      <w:r w:rsidRPr="003E664F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2F7928" w:rsidRPr="003E664F" w:rsidRDefault="002F7928" w:rsidP="002F7928">
      <w:pPr>
        <w:jc w:val="center"/>
        <w:rPr>
          <w:rFonts w:ascii="Times New Roman" w:hAnsi="Times New Roman"/>
          <w:sz w:val="24"/>
          <w:szCs w:val="24"/>
        </w:rPr>
      </w:pPr>
      <w:r w:rsidRPr="003E664F">
        <w:rPr>
          <w:rFonts w:ascii="Times New Roman" w:hAnsi="Times New Roman"/>
          <w:sz w:val="24"/>
          <w:szCs w:val="24"/>
        </w:rPr>
        <w:t>«СРЕДНЯЯ ОБЩЕОБРАЗОВАТЕЛЬНАЯ ШКОЛА С.ТЕРНОВКА»</w:t>
      </w:r>
    </w:p>
    <w:p w:rsidR="002F7928" w:rsidRPr="003E664F" w:rsidRDefault="002F7928" w:rsidP="002F7928">
      <w:pPr>
        <w:jc w:val="center"/>
        <w:rPr>
          <w:rFonts w:ascii="Times New Roman" w:hAnsi="Times New Roman"/>
          <w:sz w:val="24"/>
          <w:szCs w:val="24"/>
        </w:rPr>
      </w:pPr>
      <w:r w:rsidRPr="003E664F">
        <w:rPr>
          <w:rFonts w:ascii="Times New Roman" w:hAnsi="Times New Roman"/>
          <w:sz w:val="24"/>
          <w:szCs w:val="24"/>
        </w:rPr>
        <w:t>ЭНГЕЛЬССКОГО МУНИЦИПАЛЬНОГО РАЙОНА</w:t>
      </w:r>
    </w:p>
    <w:p w:rsidR="002F7928" w:rsidRPr="003E664F" w:rsidRDefault="002F7928" w:rsidP="002F7928">
      <w:pPr>
        <w:jc w:val="center"/>
        <w:rPr>
          <w:rFonts w:ascii="Times New Roman" w:hAnsi="Times New Roman"/>
          <w:sz w:val="24"/>
          <w:szCs w:val="24"/>
        </w:rPr>
      </w:pPr>
      <w:r w:rsidRPr="003E664F">
        <w:rPr>
          <w:rFonts w:ascii="Times New Roman" w:hAnsi="Times New Roman"/>
          <w:sz w:val="24"/>
          <w:szCs w:val="24"/>
        </w:rPr>
        <w:t>САРАТОВСКОЙ ОБЛАСТИ</w:t>
      </w:r>
    </w:p>
    <w:p w:rsidR="002F7928" w:rsidRPr="003E664F" w:rsidRDefault="002F7928" w:rsidP="002F7928">
      <w:pPr>
        <w:jc w:val="center"/>
        <w:rPr>
          <w:rFonts w:ascii="Times New Roman" w:hAnsi="Times New Roman"/>
          <w:sz w:val="24"/>
          <w:szCs w:val="24"/>
        </w:rPr>
      </w:pPr>
      <w:r w:rsidRPr="003E664F">
        <w:rPr>
          <w:rFonts w:ascii="Times New Roman" w:hAnsi="Times New Roman"/>
          <w:sz w:val="24"/>
          <w:szCs w:val="24"/>
        </w:rPr>
        <w:lastRenderedPageBreak/>
        <w:t>413152,  Саратовская область, Энгельсский  район,</w:t>
      </w:r>
    </w:p>
    <w:p w:rsidR="002F7928" w:rsidRPr="003E664F" w:rsidRDefault="002F7928" w:rsidP="002F7928">
      <w:pPr>
        <w:jc w:val="center"/>
        <w:rPr>
          <w:rFonts w:ascii="Times New Roman" w:hAnsi="Times New Roman"/>
          <w:sz w:val="24"/>
          <w:szCs w:val="24"/>
        </w:rPr>
      </w:pPr>
      <w:r w:rsidRPr="003E664F">
        <w:rPr>
          <w:rFonts w:ascii="Times New Roman" w:hAnsi="Times New Roman"/>
          <w:sz w:val="24"/>
          <w:szCs w:val="24"/>
        </w:rPr>
        <w:t>с. Н.Терновка ул.Ленина  дом 2, тел. 8(8453) 777117</w:t>
      </w:r>
    </w:p>
    <w:p w:rsidR="002F7928" w:rsidRPr="003E664F" w:rsidRDefault="002F7928">
      <w:pPr>
        <w:pStyle w:val="13NormDOC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CF5982" w:rsidRPr="003E664F" w:rsidRDefault="002D2BDF">
      <w:pPr>
        <w:pStyle w:val="13NormDOC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75pt;margin-top:7.45pt;width:239.6pt;height:98.4pt;z-index:251658240" stroked="f">
            <v:textbox style="mso-next-textbox:#_x0000_s1026">
              <w:txbxContent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982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</w:rPr>
                  </w:pPr>
                  <w:r w:rsidRPr="00CF5982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</w:rPr>
                  </w:pPr>
                </w:p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</w:rPr>
                  </w:pPr>
                  <w:r w:rsidRPr="00CF5982">
                    <w:rPr>
                      <w:rFonts w:ascii="Times New Roman" w:hAnsi="Times New Roman" w:cs="Times New Roman"/>
                    </w:rPr>
                    <w:t>Протокол №____от_____._______.202__г.</w:t>
                  </w:r>
                </w:p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</w:rPr>
                  </w:pPr>
                </w:p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</w:rPr>
                  </w:pPr>
                </w:p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F5982" w:rsidRPr="003E664F" w:rsidRDefault="002D2BDF">
      <w:pPr>
        <w:pStyle w:val="13NormDOC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 id="_x0000_s1027" type="#_x0000_t202" style="position:absolute;left:0;text-align:left;margin-left:257pt;margin-top:.75pt;width:274.05pt;height:75.8pt;z-index:251659264" stroked="f">
            <v:textbox>
              <w:txbxContent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982">
                    <w:rPr>
                      <w:rFonts w:ascii="Times New Roman" w:hAnsi="Times New Roman" w:cs="Times New Roman"/>
                      <w:b/>
                    </w:rPr>
                    <w:t>УТВЕРЖДЕНО:</w:t>
                  </w:r>
                </w:p>
                <w:p w:rsidR="00CF5982" w:rsidRPr="00CF5982" w:rsidRDefault="00CF5982" w:rsidP="00CF5982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CF5982">
                    <w:rPr>
                      <w:rFonts w:ascii="Times New Roman" w:hAnsi="Times New Roman" w:cs="Times New Roman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</w:rPr>
                    <w:t>__________</w:t>
                  </w:r>
                  <w:r w:rsidRPr="00CF5982">
                    <w:rPr>
                      <w:rFonts w:ascii="Times New Roman" w:hAnsi="Times New Roman" w:cs="Times New Roman"/>
                    </w:rPr>
                    <w:t xml:space="preserve"> /_Николаева Т. Н./</w:t>
                  </w:r>
                </w:p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</w:rPr>
                  </w:pPr>
                  <w:r w:rsidRPr="00CF5982">
                    <w:rPr>
                      <w:rFonts w:ascii="Times New Roman" w:hAnsi="Times New Roman" w:cs="Times New Roman"/>
                    </w:rPr>
                    <w:t>Приказ №______от____.______.202__г.</w:t>
                  </w:r>
                </w:p>
                <w:p w:rsidR="00CF5982" w:rsidRPr="00CF5982" w:rsidRDefault="00CF5982" w:rsidP="00CF598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F5982" w:rsidRPr="003E664F" w:rsidRDefault="00CF5982">
      <w:pPr>
        <w:pStyle w:val="13NormDOC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</w:p>
    <w:p w:rsidR="00CF5982" w:rsidRPr="003E664F" w:rsidRDefault="00CF5982">
      <w:pPr>
        <w:pStyle w:val="13NormDOC-header-1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CF5982" w:rsidRPr="003E664F" w:rsidRDefault="00CF5982">
      <w:pPr>
        <w:pStyle w:val="13NormDOC-header-1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7C5CAD" w:rsidRPr="003E664F" w:rsidRDefault="0099264C" w:rsidP="00CF598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4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3E664F">
        <w:rPr>
          <w:rFonts w:ascii="Times New Roman" w:hAnsi="Times New Roman" w:cs="Times New Roman"/>
          <w:b/>
          <w:sz w:val="24"/>
          <w:szCs w:val="24"/>
        </w:rPr>
        <w:br/>
        <w:t xml:space="preserve">о формах, периодичности, порядке текущего контроля успеваемости </w:t>
      </w:r>
      <w:r w:rsidRPr="003E664F">
        <w:rPr>
          <w:rFonts w:ascii="Times New Roman" w:hAnsi="Times New Roman" w:cs="Times New Roman"/>
          <w:b/>
          <w:sz w:val="24"/>
          <w:szCs w:val="24"/>
        </w:rPr>
        <w:br/>
        <w:t>и промежуточной аттестации обучающихся</w:t>
      </w:r>
    </w:p>
    <w:p w:rsidR="00CF5982" w:rsidRPr="003E664F" w:rsidRDefault="00CF5982" w:rsidP="00CF598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64F">
        <w:rPr>
          <w:rFonts w:ascii="Times New Roman" w:hAnsi="Times New Roman" w:cs="Times New Roman"/>
          <w:b/>
          <w:sz w:val="24"/>
          <w:szCs w:val="24"/>
        </w:rPr>
        <w:t>МОУ «СОШ с. Терновка»</w:t>
      </w:r>
    </w:p>
    <w:p w:rsidR="007C5CAD" w:rsidRPr="003E664F" w:rsidRDefault="0099264C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1.1. Положение о формах, периодичности, порядке текущего контроля успеваемости и промежуточной аттестации обучающихся (далее – Положение) </w:t>
      </w:r>
      <w:r w:rsidRPr="003E664F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МОУ «СОШ </w:t>
      </w:r>
      <w:r w:rsidRPr="003E664F">
        <w:rPr>
          <w:rStyle w:val="propis"/>
          <w:rFonts w:ascii="Times New Roman" w:hAnsi="Times New Roman" w:cs="Times New Roman"/>
          <w:i w:val="0"/>
          <w:sz w:val="24"/>
          <w:szCs w:val="24"/>
          <w:lang w:val="en-US"/>
        </w:rPr>
        <w:t>c</w:t>
      </w:r>
      <w:r w:rsidRPr="003E664F">
        <w:rPr>
          <w:rStyle w:val="propis"/>
          <w:rFonts w:ascii="Times New Roman" w:hAnsi="Times New Roman" w:cs="Times New Roman"/>
          <w:i w:val="0"/>
          <w:sz w:val="24"/>
          <w:szCs w:val="24"/>
        </w:rPr>
        <w:t>. Терновка»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3E664F">
        <w:rPr>
          <w:rFonts w:ascii="Times New Roman" w:hAnsi="Times New Roman" w:cs="Times New Roman"/>
          <w:sz w:val="24"/>
          <w:szCs w:val="24"/>
        </w:rPr>
        <w:t>(далее – ОО) разработано в соответствии:</w:t>
      </w:r>
    </w:p>
    <w:p w:rsidR="007C5CAD" w:rsidRPr="003E664F" w:rsidRDefault="0099264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7C5CAD" w:rsidRPr="003E664F" w:rsidRDefault="0099264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Минобрнауки от 06.10.2009 № 373; </w:t>
      </w:r>
    </w:p>
    <w:p w:rsidR="007C5CAD" w:rsidRPr="003E664F" w:rsidRDefault="0099264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Минобрнауки от 19.12.2014 № 1598;</w:t>
      </w:r>
    </w:p>
    <w:p w:rsidR="007C5CAD" w:rsidRPr="003E664F" w:rsidRDefault="0099264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7C5CAD" w:rsidRPr="003E664F" w:rsidRDefault="0099264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7C5CAD" w:rsidRPr="003E664F" w:rsidRDefault="0099264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Минпросвещения от 31.05.2021 № 286;</w:t>
      </w:r>
    </w:p>
    <w:p w:rsidR="007C5CAD" w:rsidRPr="003E664F" w:rsidRDefault="0099264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Минпросвещения от 31.05.2021 № 287;</w:t>
      </w:r>
    </w:p>
    <w:p w:rsidR="007C5CAD" w:rsidRPr="003E664F" w:rsidRDefault="0099264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7C5CAD" w:rsidRPr="003E664F" w:rsidRDefault="0099264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уставом ОО;</w:t>
      </w:r>
    </w:p>
    <w:p w:rsidR="007C5CAD" w:rsidRPr="003E664F" w:rsidRDefault="0099264C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7C5CAD" w:rsidRPr="003E664F" w:rsidRDefault="0099264C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дополнительными общеобразовательными программами ОО.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pacing w:val="0"/>
          <w:sz w:val="24"/>
          <w:szCs w:val="24"/>
        </w:rPr>
      </w:pPr>
      <w:r w:rsidRPr="003E664F">
        <w:rPr>
          <w:rFonts w:ascii="Times New Roman" w:hAnsi="Times New Roman" w:cs="Times New Roman"/>
          <w:spacing w:val="0"/>
          <w:sz w:val="24"/>
          <w:szCs w:val="24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</w:t>
      </w:r>
      <w:r w:rsidRPr="003E664F">
        <w:rPr>
          <w:rFonts w:ascii="Times New Roman" w:hAnsi="Times New Roman" w:cs="Times New Roman"/>
          <w:spacing w:val="0"/>
          <w:sz w:val="24"/>
          <w:szCs w:val="24"/>
        </w:rPr>
        <w:lastRenderedPageBreak/>
        <w:t>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7C5CAD" w:rsidRPr="003E664F" w:rsidRDefault="0099264C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 ТЕКУЩИЙ КОНТРОЛЬ УСПЕВАЕМОСТИ ОБУЧАЮЩИХСЯ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2.2. Текущий контроль успеваемости обучающихся осуществляется в целях:</w:t>
      </w:r>
    </w:p>
    <w:p w:rsidR="007C5CAD" w:rsidRPr="003E664F" w:rsidRDefault="0099264C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7C5CAD" w:rsidRPr="003E664F" w:rsidRDefault="0099264C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3E664F">
        <w:rPr>
          <w:rFonts w:ascii="Times New Roman" w:hAnsi="Times New Roman" w:cs="Times New Roman"/>
          <w:spacing w:val="-3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7C5CAD" w:rsidRPr="003E664F" w:rsidRDefault="0099264C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предупреждения неуспеваемости.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7C5CAD" w:rsidRPr="003E664F" w:rsidRDefault="0099264C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7C5CAD" w:rsidRPr="003E664F" w:rsidRDefault="0099264C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7C5CAD" w:rsidRPr="003E664F" w:rsidRDefault="0099264C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диагностики образовательных достижений обучающихся (стартовой, промежуточной, итоговой);</w:t>
      </w:r>
    </w:p>
    <w:p w:rsidR="007C5CAD" w:rsidRPr="003E664F" w:rsidRDefault="0099264C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иных формах, предусмотренных учебным планом (индивидуальным учебным планом).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pacing w:val="4"/>
          <w:sz w:val="24"/>
          <w:szCs w:val="24"/>
        </w:rPr>
      </w:pPr>
      <w:r w:rsidRPr="003E664F">
        <w:rPr>
          <w:rFonts w:ascii="Times New Roman" w:hAnsi="Times New Roman" w:cs="Times New Roman"/>
          <w:spacing w:val="4"/>
          <w:sz w:val="24"/>
          <w:szCs w:val="24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 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</w:t>
      </w:r>
      <w:r w:rsidRPr="003E664F">
        <w:rPr>
          <w:rFonts w:ascii="Times New Roman" w:hAnsi="Times New Roman" w:cs="Times New Roman"/>
          <w:sz w:val="24"/>
          <w:szCs w:val="24"/>
        </w:rPr>
        <w:lastRenderedPageBreak/>
        <w:t>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2.7.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2.9. Педагогический работник, проводящий текущий контроль успеваемости, обеспечивает повторное написание письменной работы обучающимися, получившими не</w:t>
      </w:r>
      <w:r w:rsidRPr="003E664F">
        <w:rPr>
          <w:rFonts w:ascii="Times New Roman" w:hAnsi="Times New Roman" w:cs="Times New Roman"/>
          <w:sz w:val="24"/>
          <w:szCs w:val="24"/>
        </w:rPr>
        <w:softHyphen/>
        <w:t>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7C5CAD" w:rsidRPr="003E664F" w:rsidRDefault="0099264C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в первый учебный день после каникул для всех обучающихся школы;</w:t>
      </w:r>
    </w:p>
    <w:p w:rsidR="007C5CAD" w:rsidRPr="003E664F" w:rsidRDefault="0099264C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</w:p>
    <w:p w:rsidR="007C5CAD" w:rsidRPr="003E664F" w:rsidRDefault="0099264C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на первом и последнем уроках, за исключением тех уроков, которые проводятся один раз в неделю.</w:t>
      </w:r>
    </w:p>
    <w:p w:rsidR="007C5CAD" w:rsidRPr="003E664F" w:rsidRDefault="003E664F" w:rsidP="003E664F">
      <w:pPr>
        <w:pStyle w:val="13NormDOC-txt"/>
        <w:rPr>
          <w:rFonts w:ascii="Times New Roman" w:hAnsi="Times New Roman" w:cs="Times New Roman"/>
          <w:i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Не допускается проведение </w:t>
      </w:r>
      <w:r w:rsidR="0099264C" w:rsidRPr="003E664F">
        <w:rPr>
          <w:rStyle w:val="propis"/>
          <w:rFonts w:ascii="Times New Roman" w:hAnsi="Times New Roman" w:cs="Times New Roman"/>
          <w:i w:val="0"/>
          <w:sz w:val="24"/>
          <w:szCs w:val="24"/>
        </w:rPr>
        <w:t>более одной контрольной работы в день для одного класса.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2.13. Текущий контроль успеваемости в рамках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2.15. Обучающимся, пропустившим по уважительной причине, подтвержденной соответствующими документами, более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>50</w:t>
      </w:r>
      <w:r w:rsidRPr="003E664F">
        <w:rPr>
          <w:rFonts w:ascii="Times New Roman" w:hAnsi="Times New Roman" w:cs="Times New Roman"/>
          <w:sz w:val="24"/>
          <w:szCs w:val="24"/>
        </w:rPr>
        <w:t xml:space="preserve"> процентов учебного времени, отметка за </w:t>
      </w:r>
      <w:r w:rsidR="003E664F">
        <w:rPr>
          <w:rFonts w:ascii="Times New Roman" w:hAnsi="Times New Roman" w:cs="Times New Roman"/>
          <w:sz w:val="24"/>
          <w:szCs w:val="24"/>
        </w:rPr>
        <w:t xml:space="preserve">триместр </w:t>
      </w:r>
      <w:r w:rsidRPr="003E664F">
        <w:rPr>
          <w:rFonts w:ascii="Times New Roman" w:hAnsi="Times New Roman" w:cs="Times New Roman"/>
          <w:sz w:val="24"/>
          <w:szCs w:val="24"/>
        </w:rPr>
        <w:t>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7C5CAD" w:rsidRPr="003E664F" w:rsidRDefault="0099264C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lastRenderedPageBreak/>
        <w:t>3. ПРОМЕЖУТОЧНАЯ АТТЕСТАЦИЯ ОБУЧАЮЩИХСЯ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3.1. Промежуточная аттестация – это подтверждение освоения отдельной части или всего объема учебного предмета, курса, дисциплины (модуля) образовательной программы.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3.2. Промежуточную аттестацию в ОО в 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 всех формах обучения, включая обучающихся, осваивающих образовательные программы ОО по индивидуальным учебным планам; обучающиеся, осваивающие программу в форме семейного образования (экстерны) и в форме самообразования (экстерны).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3.3.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3.5 настоящего Положения.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планом(ами)).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3.5. Порядок проведения промежуточной аттестации обучающихся:</w:t>
      </w:r>
    </w:p>
    <w:p w:rsidR="007C5CAD" w:rsidRPr="003E664F" w:rsidRDefault="0099264C">
      <w:pPr>
        <w:pStyle w:val="13NormDOC-txt"/>
        <w:spacing w:before="28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3.5.1. Промежуточная аттестация обучающихся проводится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один раз в год </w:t>
      </w:r>
      <w:r w:rsidRPr="003E664F">
        <w:rPr>
          <w:rFonts w:ascii="Times New Roman" w:hAnsi="Times New Roman" w:cs="Times New Roman"/>
          <w:sz w:val="24"/>
          <w:szCs w:val="24"/>
        </w:rPr>
        <w:t>в сроки, установленные календарным учебным графиком соответствующей образовательной программы.</w:t>
      </w:r>
    </w:p>
    <w:p w:rsidR="007C5CAD" w:rsidRPr="003E664F" w:rsidRDefault="0099264C">
      <w:pPr>
        <w:pStyle w:val="13NormDOC-txt"/>
        <w:spacing w:before="28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3.5.2. В качестве результатов промежуточной аттестации по 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 форме учета личностных достижений или портфолио.</w:t>
      </w:r>
    </w:p>
    <w:p w:rsidR="007C5CAD" w:rsidRPr="003E664F" w:rsidRDefault="0099264C">
      <w:pPr>
        <w:pStyle w:val="13NormDOC-txt"/>
        <w:spacing w:before="28"/>
        <w:rPr>
          <w:rFonts w:ascii="Times New Roman" w:hAnsi="Times New Roman" w:cs="Times New Roman"/>
          <w:spacing w:val="4"/>
          <w:sz w:val="24"/>
          <w:szCs w:val="24"/>
        </w:rPr>
      </w:pPr>
      <w:r w:rsidRPr="003E664F">
        <w:rPr>
          <w:rFonts w:ascii="Times New Roman" w:hAnsi="Times New Roman" w:cs="Times New Roman"/>
          <w:spacing w:val="4"/>
          <w:sz w:val="24"/>
          <w:szCs w:val="24"/>
        </w:rPr>
        <w:t xml:space="preserve">3.5.3. Промежуточная аттестация обучающихся осуществляется педагогическим работником, реализующим соответствующую часть образовательной программы. </w:t>
      </w:r>
    </w:p>
    <w:p w:rsidR="007C5CAD" w:rsidRPr="003E664F" w:rsidRDefault="0099264C">
      <w:pPr>
        <w:pStyle w:val="13NormDOC-txt"/>
        <w:spacing w:before="28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3.5.4. 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руководителя ОО в течение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одной недели </w:t>
      </w:r>
      <w:r w:rsidRPr="003E664F">
        <w:rPr>
          <w:rFonts w:ascii="Times New Roman" w:hAnsi="Times New Roman" w:cs="Times New Roman"/>
          <w:sz w:val="24"/>
          <w:szCs w:val="24"/>
        </w:rPr>
        <w:t xml:space="preserve">с момента непрохождения обучающимся промежуточной аттестации.  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3.6. Во исполнение пункта 3.5.4 настоящего Положения уважительными причинами признаются:</w:t>
      </w:r>
    </w:p>
    <w:p w:rsidR="007C5CAD" w:rsidRPr="003E664F" w:rsidRDefault="0099264C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болезнь обучающегося, подтвержденная соответствующей справкой медицинской организации;</w:t>
      </w:r>
    </w:p>
    <w:p w:rsidR="007C5CAD" w:rsidRPr="003E664F" w:rsidRDefault="0099264C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трагические обстоятельства семейного характера;</w:t>
      </w:r>
    </w:p>
    <w:p w:rsidR="007C5CAD" w:rsidRPr="003E664F" w:rsidRDefault="0099264C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7C5CAD" w:rsidRPr="003E664F" w:rsidRDefault="0099264C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обстоятельства непреодолимой силы, определяемые в соответствии с Гражданским кодексом.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3.7. Расписание промежуточной аттестации составляется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заместителем директора по учебно-воспитательной работе </w:t>
      </w:r>
      <w:r w:rsidRPr="003E664F">
        <w:rPr>
          <w:rFonts w:ascii="Times New Roman" w:hAnsi="Times New Roman" w:cs="Times New Roman"/>
          <w:sz w:val="24"/>
          <w:szCs w:val="24"/>
        </w:rPr>
        <w:t xml:space="preserve">не позднее чем за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две недели </w:t>
      </w:r>
      <w:r w:rsidRPr="003E664F">
        <w:rPr>
          <w:rFonts w:ascii="Times New Roman" w:hAnsi="Times New Roman" w:cs="Times New Roman"/>
          <w:sz w:val="24"/>
          <w:szCs w:val="24"/>
        </w:rPr>
        <w:t xml:space="preserve">до проведения промежуточной аттестации в соответствии со сроками, утвержденными календарным учебным графиком. 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3.8. 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информационном стенде в вестибюле ОО, учебном кабинете, на официальном сайте ОО </w:t>
      </w:r>
      <w:r w:rsidRPr="003E664F">
        <w:rPr>
          <w:rFonts w:ascii="Times New Roman" w:hAnsi="Times New Roman" w:cs="Times New Roman"/>
          <w:sz w:val="24"/>
          <w:szCs w:val="24"/>
        </w:rPr>
        <w:t xml:space="preserve">не позднее чем за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две недели </w:t>
      </w:r>
      <w:r w:rsidRPr="003E664F">
        <w:rPr>
          <w:rFonts w:ascii="Times New Roman" w:hAnsi="Times New Roman" w:cs="Times New Roman"/>
          <w:sz w:val="24"/>
          <w:szCs w:val="24"/>
        </w:rPr>
        <w:t xml:space="preserve">до проведения промежуточной аттестации. 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3.9. Промежуточная аттестация экстернов проводится в соответствии с настоящим Положением (раздел 8).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ОО в качестве результатов промежуточной аттестации определяется соответствующим локальным нормативным актом ОО. 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lastRenderedPageBreak/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3.1</w:t>
      </w:r>
      <w:r w:rsidR="003E664F">
        <w:rPr>
          <w:rFonts w:ascii="Times New Roman" w:hAnsi="Times New Roman" w:cs="Times New Roman"/>
          <w:sz w:val="24"/>
          <w:szCs w:val="24"/>
        </w:rPr>
        <w:t>2</w:t>
      </w:r>
      <w:r w:rsidRPr="003E664F">
        <w:rPr>
          <w:rFonts w:ascii="Times New Roman" w:hAnsi="Times New Roman" w:cs="Times New Roman"/>
          <w:sz w:val="24"/>
          <w:szCs w:val="24"/>
        </w:rPr>
        <w:t>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3.1</w:t>
      </w:r>
      <w:r w:rsidR="003E664F">
        <w:rPr>
          <w:rFonts w:ascii="Times New Roman" w:hAnsi="Times New Roman" w:cs="Times New Roman"/>
          <w:sz w:val="24"/>
          <w:szCs w:val="24"/>
        </w:rPr>
        <w:t>3</w:t>
      </w:r>
      <w:r w:rsidRPr="003E664F">
        <w:rPr>
          <w:rFonts w:ascii="Times New Roman" w:hAnsi="Times New Roman" w:cs="Times New Roman"/>
          <w:sz w:val="24"/>
          <w:szCs w:val="24"/>
        </w:rPr>
        <w:t>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3.1</w:t>
      </w:r>
      <w:r w:rsidR="003E664F">
        <w:rPr>
          <w:rFonts w:ascii="Times New Roman" w:hAnsi="Times New Roman" w:cs="Times New Roman"/>
          <w:sz w:val="24"/>
          <w:szCs w:val="24"/>
        </w:rPr>
        <w:t>4</w:t>
      </w:r>
      <w:r w:rsidRPr="003E664F">
        <w:rPr>
          <w:rFonts w:ascii="Times New Roman" w:hAnsi="Times New Roman" w:cs="Times New Roman"/>
          <w:sz w:val="24"/>
          <w:szCs w:val="24"/>
        </w:rPr>
        <w:t>. 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7C5CAD" w:rsidRPr="003E664F" w:rsidRDefault="0099264C">
      <w:pPr>
        <w:pStyle w:val="13NormDOC-txt"/>
        <w:spacing w:before="99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3.1</w:t>
      </w:r>
      <w:r w:rsidR="003E664F">
        <w:rPr>
          <w:rFonts w:ascii="Times New Roman" w:hAnsi="Times New Roman" w:cs="Times New Roman"/>
          <w:sz w:val="24"/>
          <w:szCs w:val="24"/>
        </w:rPr>
        <w:t>5</w:t>
      </w:r>
      <w:r w:rsidRPr="003E664F">
        <w:rPr>
          <w:rFonts w:ascii="Times New Roman" w:hAnsi="Times New Roman" w:cs="Times New Roman"/>
          <w:sz w:val="24"/>
          <w:szCs w:val="24"/>
        </w:rPr>
        <w:t xml:space="preserve">. Промежуточная аттестация обучающихся осуществляется по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>пятибалльной</w:t>
      </w:r>
      <w:r w:rsidRPr="003E664F">
        <w:rPr>
          <w:rFonts w:ascii="Times New Roman" w:hAnsi="Times New Roman" w:cs="Times New Roman"/>
          <w:sz w:val="24"/>
          <w:szCs w:val="24"/>
        </w:rPr>
        <w:t xml:space="preserve">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 </w:t>
      </w:r>
    </w:p>
    <w:p w:rsidR="007C5CAD" w:rsidRPr="003E664F" w:rsidRDefault="0099264C">
      <w:pPr>
        <w:pStyle w:val="13NormDOC-txt"/>
        <w:spacing w:before="99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3.1</w:t>
      </w:r>
      <w:r w:rsidR="003E664F">
        <w:rPr>
          <w:rFonts w:ascii="Times New Roman" w:hAnsi="Times New Roman" w:cs="Times New Roman"/>
          <w:sz w:val="24"/>
          <w:szCs w:val="24"/>
        </w:rPr>
        <w:t>6</w:t>
      </w:r>
      <w:r w:rsidRPr="003E664F">
        <w:rPr>
          <w:rFonts w:ascii="Times New Roman" w:hAnsi="Times New Roman" w:cs="Times New Roman"/>
          <w:sz w:val="24"/>
          <w:szCs w:val="24"/>
        </w:rPr>
        <w:t>. Система оценивания по предметам «Физическая культура», «Изобразительное искусство» и «Музыка» в начале изучения проводится по балльной системе. В последний год изучения – по безотметочной системе. Годовая отметка в последний год изучения по предметам «Физическая культура», «Изобразительное искусство» и «Музыка» проставляется в виде записей «зачтено»/«не зачтено».</w:t>
      </w:r>
    </w:p>
    <w:p w:rsidR="007C5CAD" w:rsidRPr="003E664F" w:rsidRDefault="0099264C" w:rsidP="003E664F">
      <w:pPr>
        <w:pStyle w:val="13NormDOC-txt"/>
        <w:spacing w:before="99"/>
        <w:rPr>
          <w:rFonts w:ascii="Times New Roman" w:hAnsi="Times New Roman" w:cs="Times New Roman"/>
          <w:i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3.1</w:t>
      </w:r>
      <w:r w:rsidR="003E664F">
        <w:rPr>
          <w:rFonts w:ascii="Times New Roman" w:hAnsi="Times New Roman" w:cs="Times New Roman"/>
          <w:sz w:val="24"/>
          <w:szCs w:val="24"/>
        </w:rPr>
        <w:t>7</w:t>
      </w:r>
      <w:r w:rsidRPr="003E664F">
        <w:rPr>
          <w:rFonts w:ascii="Times New Roman" w:hAnsi="Times New Roman" w:cs="Times New Roman"/>
          <w:sz w:val="24"/>
          <w:szCs w:val="24"/>
        </w:rPr>
        <w:t>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</w:t>
      </w:r>
      <w:r w:rsidR="003E664F">
        <w:rPr>
          <w:rFonts w:ascii="Times New Roman" w:hAnsi="Times New Roman" w:cs="Times New Roman"/>
          <w:sz w:val="24"/>
          <w:szCs w:val="24"/>
        </w:rPr>
        <w:t xml:space="preserve"> </w:t>
      </w:r>
      <w:r w:rsidRPr="003E664F">
        <w:rPr>
          <w:rStyle w:val="propis"/>
          <w:rFonts w:ascii="Times New Roman" w:hAnsi="Times New Roman" w:cs="Times New Roman"/>
          <w:i w:val="0"/>
          <w:sz w:val="24"/>
          <w:szCs w:val="24"/>
        </w:rPr>
        <w:t>более одной контрольной работы в день для одного класса.</w:t>
      </w:r>
    </w:p>
    <w:p w:rsidR="007C5CAD" w:rsidRPr="003E664F" w:rsidRDefault="0099264C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4. СПЕЦИАЛЬНЫЕ УСЛОВИЯ ПРОВЕДЕНИЯ ТЕКУЩЕГО КОНТРОЛЯ</w:t>
      </w:r>
      <w:r w:rsidRPr="003E664F">
        <w:rPr>
          <w:rFonts w:ascii="Times New Roman" w:hAnsi="Times New Roman" w:cs="Times New Roman"/>
          <w:sz w:val="24"/>
          <w:szCs w:val="24"/>
        </w:rPr>
        <w:br/>
        <w:t>УСПЕВАЕМОСТИ И ПРОМЕЖУТОЧНОЙ АТТЕСТАЦИИ УЧЕНИКОВ С ОВЗ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7C5CAD" w:rsidRPr="003E664F" w:rsidRDefault="0099264C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7C5CAD" w:rsidRPr="003E664F" w:rsidRDefault="0099264C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7C5CAD" w:rsidRPr="003E664F" w:rsidRDefault="0099264C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присутствие в начале работы этапа общей организации деятельности; </w:t>
      </w:r>
    </w:p>
    <w:p w:rsidR="007C5CAD" w:rsidRPr="003E664F" w:rsidRDefault="0099264C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адаптирование инструкции с учетом особых образовательных потребностей и индивидуальных трудностей обучающихся с ОВЗ: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 при необходимости она прочитывается педагогом вслух в медленном темпе с четкими смысловыми акцентами;</w:t>
      </w:r>
    </w:p>
    <w:p w:rsidR="007C5CAD" w:rsidRPr="003E664F" w:rsidRDefault="0099264C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</w:t>
      </w:r>
      <w:r w:rsidRPr="003E664F">
        <w:rPr>
          <w:rFonts w:ascii="Times New Roman" w:hAnsi="Times New Roman" w:cs="Times New Roman"/>
          <w:sz w:val="24"/>
          <w:szCs w:val="24"/>
        </w:rPr>
        <w:lastRenderedPageBreak/>
        <w:t>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7C5CAD" w:rsidRPr="003E664F" w:rsidRDefault="0099264C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C5CAD" w:rsidRPr="003E664F" w:rsidRDefault="0099264C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увеличение времени на выполнение заданий;</w:t>
      </w:r>
    </w:p>
    <w:p w:rsidR="007C5CAD" w:rsidRPr="003E664F" w:rsidRDefault="0099264C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7C5CAD" w:rsidRPr="003E664F" w:rsidRDefault="0099264C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5. РЕЗУЛЬТАТЫ ПРОМЕЖУТОЧНОЙ АТТЕСТАЦИИ ОБУЧАЮЩИХСЯ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5.</w:t>
      </w:r>
      <w:r w:rsidR="003E664F">
        <w:rPr>
          <w:rFonts w:ascii="Times New Roman" w:hAnsi="Times New Roman" w:cs="Times New Roman"/>
          <w:sz w:val="24"/>
          <w:szCs w:val="24"/>
        </w:rPr>
        <w:t>1</w:t>
      </w:r>
      <w:r w:rsidRPr="003E664F">
        <w:rPr>
          <w:rFonts w:ascii="Times New Roman" w:hAnsi="Times New Roman" w:cs="Times New Roman"/>
          <w:sz w:val="24"/>
          <w:szCs w:val="24"/>
        </w:rPr>
        <w:t xml:space="preserve">. Сведения о результатах промежуточной аттестации доводятся до обучающихся и их родителей (законных представителей) в течение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двух дней </w:t>
      </w:r>
      <w:r w:rsidRPr="003E664F">
        <w:rPr>
          <w:rFonts w:ascii="Times New Roman" w:hAnsi="Times New Roman" w:cs="Times New Roman"/>
          <w:sz w:val="24"/>
          <w:szCs w:val="24"/>
        </w:rPr>
        <w:t xml:space="preserve">с момента проведения промежуточной аттестации посредством электронного журнала и электронного дневника обучающегося. 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5.</w:t>
      </w:r>
      <w:r w:rsidR="003E664F">
        <w:rPr>
          <w:rFonts w:ascii="Times New Roman" w:hAnsi="Times New Roman" w:cs="Times New Roman"/>
          <w:sz w:val="24"/>
          <w:szCs w:val="24"/>
        </w:rPr>
        <w:t>2</w:t>
      </w:r>
      <w:r w:rsidRPr="003E664F">
        <w:rPr>
          <w:rFonts w:ascii="Times New Roman" w:hAnsi="Times New Roman" w:cs="Times New Roman"/>
          <w:sz w:val="24"/>
          <w:szCs w:val="24"/>
        </w:rPr>
        <w:t>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5.</w:t>
      </w:r>
      <w:r w:rsidR="003E664F">
        <w:rPr>
          <w:rFonts w:ascii="Times New Roman" w:hAnsi="Times New Roman" w:cs="Times New Roman"/>
          <w:sz w:val="24"/>
          <w:szCs w:val="24"/>
        </w:rPr>
        <w:t>3</w:t>
      </w:r>
      <w:r w:rsidRPr="003E664F">
        <w:rPr>
          <w:rFonts w:ascii="Times New Roman" w:hAnsi="Times New Roman" w:cs="Times New Roman"/>
          <w:sz w:val="24"/>
          <w:szCs w:val="24"/>
        </w:rPr>
        <w:t>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5.</w:t>
      </w:r>
      <w:r w:rsidR="003E664F">
        <w:rPr>
          <w:rFonts w:ascii="Times New Roman" w:hAnsi="Times New Roman" w:cs="Times New Roman"/>
          <w:sz w:val="24"/>
          <w:szCs w:val="24"/>
        </w:rPr>
        <w:t>4</w:t>
      </w:r>
      <w:r w:rsidRPr="003E664F">
        <w:rPr>
          <w:rFonts w:ascii="Times New Roman" w:hAnsi="Times New Roman" w:cs="Times New Roman"/>
          <w:sz w:val="24"/>
          <w:szCs w:val="24"/>
        </w:rPr>
        <w:t>. На основании положительных результатов промежуточной аттестации обучающиеся переводятся в следующий класс.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pacing w:val="-4"/>
          <w:sz w:val="24"/>
          <w:szCs w:val="24"/>
        </w:rPr>
      </w:pPr>
      <w:r w:rsidRPr="003E664F">
        <w:rPr>
          <w:rFonts w:ascii="Times New Roman" w:hAnsi="Times New Roman" w:cs="Times New Roman"/>
          <w:spacing w:val="-4"/>
          <w:sz w:val="24"/>
          <w:szCs w:val="24"/>
        </w:rPr>
        <w:t>5.</w:t>
      </w:r>
      <w:r w:rsidR="003E664F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3E664F">
        <w:rPr>
          <w:rFonts w:ascii="Times New Roman" w:hAnsi="Times New Roman" w:cs="Times New Roman"/>
          <w:spacing w:val="-4"/>
          <w:sz w:val="24"/>
          <w:szCs w:val="24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 ст. 58 Федерального закона от 29.12.2012 № 273-ФЗ «Об образовании в Российской Федерации»).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5.</w:t>
      </w:r>
      <w:r w:rsidR="003E664F">
        <w:rPr>
          <w:rFonts w:ascii="Times New Roman" w:hAnsi="Times New Roman" w:cs="Times New Roman"/>
          <w:sz w:val="24"/>
          <w:szCs w:val="24"/>
        </w:rPr>
        <w:t>6</w:t>
      </w:r>
      <w:r w:rsidRPr="003E664F">
        <w:rPr>
          <w:rFonts w:ascii="Times New Roman" w:hAnsi="Times New Roman" w:cs="Times New Roman"/>
          <w:sz w:val="24"/>
          <w:szCs w:val="24"/>
        </w:rPr>
        <w:t>. Условный перевод в следующий класс – это перевод 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7C5CAD" w:rsidRPr="003E664F" w:rsidRDefault="0099264C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6. ЛИКВИДАЦИЯ АКАДЕМИЧЕСКОЙ ЗАДОЛЖЕННОСТИ ОБУЧАЮЩИМИСЯ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6.1. Обучающиеся имеют право:</w:t>
      </w:r>
    </w:p>
    <w:p w:rsidR="007C5CAD" w:rsidRPr="003E664F" w:rsidRDefault="0099264C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(ч. 5 ст. 58 Федерального закона от 29.12.2012 № 273-ФЗ «Об образовании в Российской Федерации»);</w:t>
      </w:r>
    </w:p>
    <w:p w:rsidR="007C5CAD" w:rsidRPr="003E664F" w:rsidRDefault="0099264C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7C5CAD" w:rsidRPr="003E664F" w:rsidRDefault="0099264C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получать информацию о работе комиссий по сдаче академических задолженностей;</w:t>
      </w:r>
    </w:p>
    <w:p w:rsidR="007C5CAD" w:rsidRPr="003E664F" w:rsidRDefault="0099264C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lastRenderedPageBreak/>
        <w:t>получать помощь педагога-психолога и других специалистов ОО.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6.3. ОО при организации ликвидации академической задолженности обучающимися обязана:</w:t>
      </w:r>
    </w:p>
    <w:p w:rsidR="007C5CAD" w:rsidRPr="003E664F" w:rsidRDefault="0099264C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создать условия обучающимся для ликвидации академических задолженностей;</w:t>
      </w:r>
    </w:p>
    <w:p w:rsidR="007C5CAD" w:rsidRPr="003E664F" w:rsidRDefault="0099264C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обеспечить контроль за своевременностью ликвидации академических задолженностей;</w:t>
      </w:r>
    </w:p>
    <w:p w:rsidR="007C5CAD" w:rsidRPr="003E664F" w:rsidRDefault="0099264C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6.4. Родители (законные представители) обучающихся обязаны:</w:t>
      </w:r>
    </w:p>
    <w:p w:rsidR="007C5CAD" w:rsidRPr="003E664F" w:rsidRDefault="0099264C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создать условия обучающемуся для ликвидации академической задолженности;</w:t>
      </w:r>
    </w:p>
    <w:p w:rsidR="007C5CAD" w:rsidRPr="003E664F" w:rsidRDefault="0099264C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обеспечить контроль за своевременностью ликвидации обучающимся академической задолженности;</w:t>
      </w:r>
    </w:p>
    <w:p w:rsidR="007C5CAD" w:rsidRPr="003E664F" w:rsidRDefault="0099264C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6.5. Для проведения промежуточной аттестации во второй раз в ОО создается соответствующая комиссия: </w:t>
      </w:r>
    </w:p>
    <w:p w:rsidR="007C5CAD" w:rsidRPr="003E664F" w:rsidRDefault="0099264C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комиссия формируется по предметному принципу;</w:t>
      </w:r>
    </w:p>
    <w:p w:rsidR="007C5CAD" w:rsidRPr="003E664F" w:rsidRDefault="0099264C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количественный и персональный состав предметной комиссии определяется приказом руководителя ОО (или структурного подразделения (предметного методического объединения, кафедры)). В комиссию входит не менее трех человек.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6.6. Решение комиссии оформляется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протоколом промежуточной аттестации </w:t>
      </w:r>
      <w:r w:rsidRPr="003E664F">
        <w:rPr>
          <w:rFonts w:ascii="Times New Roman" w:hAnsi="Times New Roman" w:cs="Times New Roman"/>
          <w:sz w:val="24"/>
          <w:szCs w:val="24"/>
        </w:rPr>
        <w:t xml:space="preserve">обучающихся по учебному предмету, курсу, дисциплине (модулю). 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6.7. Обучающиеся,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7C5CAD" w:rsidRPr="003E664F" w:rsidRDefault="0099264C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оставлены на повторное обучение;</w:t>
      </w:r>
    </w:p>
    <w:p w:rsidR="007C5CAD" w:rsidRPr="003E664F" w:rsidRDefault="0099264C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переведены на обучение по АООП в соответствии с рекомендациями психолого-медико-педагогической комиссии (ПМПК);</w:t>
      </w:r>
    </w:p>
    <w:p w:rsidR="007C5CAD" w:rsidRPr="003E664F" w:rsidRDefault="0099264C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ОО.</w:t>
      </w:r>
    </w:p>
    <w:p w:rsidR="007C5CAD" w:rsidRPr="003E664F" w:rsidRDefault="0099264C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7. ТЕКУЩИЙ КОНТРОЛЬ УСПЕВАЕМОСТИ И ПРОМЕЖУТОЧНАЯ АТТЕСТАЦИЯ ОБУЧАЮЩИХСЯ, ОСТАВЛЕННЫХ НА ПОВТОРНОЕ ОБУЧЕНИЕ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7C5CAD" w:rsidRPr="003E664F" w:rsidRDefault="0099264C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8. ПРОМЕЖУТОЧНАЯ И ГОСУДАРСТВЕННАЯ ИТОГОВАЯ </w:t>
      </w:r>
      <w:r w:rsidRPr="003E664F">
        <w:rPr>
          <w:rFonts w:ascii="Times New Roman" w:hAnsi="Times New Roman" w:cs="Times New Roman"/>
          <w:sz w:val="24"/>
          <w:szCs w:val="24"/>
        </w:rPr>
        <w:br/>
        <w:t>АТТЕСТАЦИЯ ОБУЧАЮЩИХСЯ НА ДОМУ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lastRenderedPageBreak/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8.4. Государственная итоговая аттестация обучающихся, находящихся на длительном лечении, проводится в порядке, установленном приказом Минпросвещения, Рособрнадзора от 07.11.2018 № 189/1513 и приказом Минпросвещения, Рособрнадзора от 07.11.2018 № 190/1512.</w:t>
      </w:r>
    </w:p>
    <w:p w:rsidR="007C5CAD" w:rsidRPr="003E664F" w:rsidRDefault="0099264C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9. ПРОМЕЖУТОЧНАЯ И ГОСУДАРСТВЕННАЯ ИТОГОВАЯ АТТЕСТАЦИЯ ЭКСТЕРНОВ 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не более чем по одному учебному предмету (курсу) в день.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9.7. До начала промежуточной аттестации экстерн может получить консультацию по вопросам, касающимся аттестации, в пределах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двух академических часов </w:t>
      </w:r>
      <w:r w:rsidRPr="003E664F">
        <w:rPr>
          <w:rFonts w:ascii="Times New Roman" w:hAnsi="Times New Roman" w:cs="Times New Roman"/>
          <w:sz w:val="24"/>
          <w:szCs w:val="24"/>
        </w:rPr>
        <w:t xml:space="preserve">в соответствии с графиком, утвержденным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>приказом о зачислении экстерна</w:t>
      </w:r>
      <w:r w:rsidRPr="003E664F">
        <w:rPr>
          <w:rFonts w:ascii="Times New Roman" w:hAnsi="Times New Roman" w:cs="Times New Roman"/>
          <w:sz w:val="24"/>
          <w:szCs w:val="24"/>
        </w:rPr>
        <w:t>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9.9. Результаты промежуточной аттестации экстернов фиксируются педагогическими работниками в протоколах, которые хранятся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>в личном деле экстерна вместе с письменными работами</w:t>
      </w:r>
      <w:r w:rsidRPr="003E664F">
        <w:rPr>
          <w:rFonts w:ascii="Times New Roman" w:hAnsi="Times New Roman" w:cs="Times New Roman"/>
          <w:sz w:val="24"/>
          <w:szCs w:val="24"/>
        </w:rPr>
        <w:t>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9.10.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промежуточной аттестации </w:t>
      </w:r>
      <w:r w:rsidRPr="003E664F">
        <w:rPr>
          <w:rFonts w:ascii="Times New Roman" w:hAnsi="Times New Roman" w:cs="Times New Roman"/>
          <w:sz w:val="24"/>
          <w:szCs w:val="24"/>
        </w:rPr>
        <w:t xml:space="preserve">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</w:t>
      </w:r>
      <w:r w:rsidRPr="003E664F">
        <w:rPr>
          <w:rStyle w:val="propis"/>
          <w:rFonts w:ascii="Times New Roman" w:hAnsi="Times New Roman" w:cs="Times New Roman"/>
          <w:sz w:val="24"/>
          <w:szCs w:val="24"/>
        </w:rPr>
        <w:t>согласно приложению к настоящему Положению</w:t>
      </w:r>
      <w:r w:rsidRPr="003E6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</w:t>
      </w:r>
      <w:r w:rsidRPr="003E664F">
        <w:rPr>
          <w:rFonts w:ascii="Times New Roman" w:hAnsi="Times New Roman" w:cs="Times New Roman"/>
          <w:sz w:val="24"/>
          <w:szCs w:val="24"/>
        </w:rPr>
        <w:lastRenderedPageBreak/>
        <w:t>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7C5CAD" w:rsidRPr="003E664F" w:rsidRDefault="0099264C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7C5CAD" w:rsidRPr="003E664F" w:rsidRDefault="0099264C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9.16. Государственная итоговая аттестация экстернов осуществляется в порядке, установленном законодательством.</w:t>
      </w:r>
    </w:p>
    <w:p w:rsidR="007C5CAD" w:rsidRPr="003E664F" w:rsidRDefault="0099264C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10. ОСОБЕННОСТИ ТЕКУЩЕГО КОНТРОЛЯ И ПРОМЕЖУТОЧНОЙ АТТЕСТАЦИИ ПРИ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oнлайн- и (или) офлайн-режиме.</w:t>
      </w: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10.2. В рамках текущего контроля педагогические работники вправе:</w:t>
      </w:r>
    </w:p>
    <w:p w:rsidR="007C5CAD" w:rsidRPr="003E664F" w:rsidRDefault="0099264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Style w:val="propis"/>
          <w:rFonts w:ascii="Times New Roman" w:hAnsi="Times New Roman" w:cs="Times New Roman"/>
          <w:i w:val="0"/>
          <w:sz w:val="24"/>
          <w:szCs w:val="24"/>
        </w:rPr>
        <w:t>проводить онлайн-опросы на информационной платформе «Учи.ру», в Skype или Zoom;</w:t>
      </w:r>
    </w:p>
    <w:p w:rsidR="007C5CAD" w:rsidRPr="003E664F" w:rsidRDefault="0099264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Style w:val="propis"/>
          <w:rFonts w:ascii="Times New Roman" w:hAnsi="Times New Roman" w:cs="Times New Roman"/>
          <w:i w:val="0"/>
          <w:sz w:val="24"/>
          <w:szCs w:val="24"/>
        </w:rPr>
        <w:t>проводить тестирование, контрольные работы;</w:t>
      </w:r>
    </w:p>
    <w:p w:rsidR="007C5CAD" w:rsidRPr="003E664F" w:rsidRDefault="0099264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Style w:val="propis"/>
          <w:rFonts w:ascii="Times New Roman" w:hAnsi="Times New Roman" w:cs="Times New Roman"/>
          <w:i w:val="0"/>
          <w:sz w:val="24"/>
          <w:szCs w:val="24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7C5CAD" w:rsidRPr="003E664F" w:rsidRDefault="0099264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64F">
        <w:rPr>
          <w:rStyle w:val="propis"/>
          <w:rFonts w:ascii="Times New Roman" w:hAnsi="Times New Roman" w:cs="Times New Roman"/>
          <w:i w:val="0"/>
          <w:sz w:val="24"/>
          <w:szCs w:val="24"/>
        </w:rPr>
        <w:t>потребовать от обучающегося подтвердить свою личность посредством включения веб-камеры на компьютере или ноутбуке. В исключительных случаях обучающиеся вправе с разрешения педагога не включать веб-камеру.</w:t>
      </w:r>
    </w:p>
    <w:p w:rsidR="007C5CAD" w:rsidRPr="003E664F" w:rsidRDefault="007C5CAD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:rsidR="007C5CAD" w:rsidRPr="003E664F" w:rsidRDefault="007C5CAD">
      <w:pPr>
        <w:pStyle w:val="13NormDOC-tx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C5CAD" w:rsidRPr="003E664F" w:rsidRDefault="0099264C">
      <w:pPr>
        <w:pStyle w:val="13NormDOC-tx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E664F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3E664F">
        <w:rPr>
          <w:rFonts w:ascii="Times New Roman" w:hAnsi="Times New Roman" w:cs="Times New Roman"/>
          <w:i/>
          <w:iCs/>
          <w:sz w:val="24"/>
          <w:szCs w:val="24"/>
        </w:rPr>
        <w:br/>
        <w:t>к положению о формах, периодичности и порядке текущего контроля</w:t>
      </w:r>
      <w:r w:rsidRPr="003E664F">
        <w:rPr>
          <w:rFonts w:ascii="Times New Roman" w:hAnsi="Times New Roman" w:cs="Times New Roman"/>
          <w:i/>
          <w:iCs/>
          <w:sz w:val="24"/>
          <w:szCs w:val="24"/>
        </w:rPr>
        <w:br/>
        <w:t>успеваемости и промежуточной аттестации обучающихся</w:t>
      </w:r>
      <w:r w:rsidRPr="003E664F">
        <w:rPr>
          <w:rFonts w:ascii="Times New Roman" w:hAnsi="Times New Roman" w:cs="Times New Roman"/>
          <w:i/>
          <w:iCs/>
          <w:sz w:val="24"/>
          <w:szCs w:val="24"/>
        </w:rPr>
        <w:br/>
        <w:t>по основным общеобразовательным программам</w:t>
      </w:r>
    </w:p>
    <w:p w:rsidR="007C5CAD" w:rsidRPr="003E664F" w:rsidRDefault="007C5CAD">
      <w:pPr>
        <w:pStyle w:val="13NormDOC-header-2"/>
        <w:spacing w:after="0"/>
        <w:rPr>
          <w:rFonts w:ascii="Times New Roman" w:hAnsi="Times New Roman" w:cs="Times New Roman"/>
          <w:sz w:val="24"/>
          <w:szCs w:val="24"/>
        </w:rPr>
      </w:pPr>
    </w:p>
    <w:p w:rsidR="007C5CAD" w:rsidRPr="003E664F" w:rsidRDefault="0099264C">
      <w:pPr>
        <w:pStyle w:val="13NormDOC-header-2"/>
        <w:spacing w:after="0"/>
        <w:rPr>
          <w:rFonts w:ascii="Times New Roman" w:hAnsi="Times New Roman" w:cs="Times New Roman"/>
          <w:caps w:val="0"/>
          <w:sz w:val="24"/>
          <w:szCs w:val="24"/>
        </w:rPr>
      </w:pPr>
      <w:r w:rsidRPr="003E664F">
        <w:rPr>
          <w:rFonts w:ascii="Times New Roman" w:hAnsi="Times New Roman" w:cs="Times New Roman"/>
          <w:b/>
          <w:sz w:val="24"/>
          <w:szCs w:val="24"/>
        </w:rPr>
        <w:lastRenderedPageBreak/>
        <w:t>Форма справки</w:t>
      </w:r>
      <w:r w:rsidRPr="003E664F">
        <w:rPr>
          <w:rFonts w:ascii="Times New Roman" w:hAnsi="Times New Roman" w:cs="Times New Roman"/>
          <w:sz w:val="24"/>
          <w:szCs w:val="24"/>
        </w:rPr>
        <w:br/>
      </w:r>
      <w:r w:rsidRPr="003E664F">
        <w:rPr>
          <w:rFonts w:ascii="Times New Roman" w:hAnsi="Times New Roman" w:cs="Times New Roman"/>
          <w:caps w:val="0"/>
          <w:sz w:val="24"/>
          <w:szCs w:val="24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tbl>
      <w:tblPr>
        <w:tblW w:w="10773" w:type="dxa"/>
        <w:tblCellMar>
          <w:top w:w="57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7C5CAD" w:rsidRPr="003E664F" w:rsidTr="005D4F4A">
        <w:trPr>
          <w:trHeight w:val="261"/>
        </w:trPr>
        <w:tc>
          <w:tcPr>
            <w:tcW w:w="10773" w:type="dxa"/>
            <w:tcBorders>
              <w:bottom w:val="single" w:sz="2" w:space="0" w:color="000000"/>
            </w:tcBorders>
          </w:tcPr>
          <w:p w:rsidR="007C5CAD" w:rsidRPr="003E664F" w:rsidRDefault="0099264C" w:rsidP="005D4F4A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Иванова Мария Ивановна, 05.01.2010 г. р.</w:t>
            </w:r>
          </w:p>
        </w:tc>
      </w:tr>
      <w:tr w:rsidR="005D4F4A" w:rsidRPr="003E664F" w:rsidTr="005D4F4A">
        <w:trPr>
          <w:trHeight w:val="261"/>
        </w:trPr>
        <w:tc>
          <w:tcPr>
            <w:tcW w:w="10773" w:type="dxa"/>
            <w:tcBorders>
              <w:bottom w:val="single" w:sz="2" w:space="0" w:color="000000"/>
            </w:tcBorders>
          </w:tcPr>
          <w:p w:rsidR="005D4F4A" w:rsidRPr="003E664F" w:rsidRDefault="005D4F4A" w:rsidP="005D4F4A">
            <w:pPr>
              <w:pStyle w:val="13NormDOC-txt"/>
              <w:jc w:val="center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19.01.2022 </w:t>
            </w:r>
            <w:r w:rsidRPr="003E66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</w:tr>
      <w:tr w:rsidR="005D4F4A" w:rsidRPr="003E664F" w:rsidTr="005D4F4A">
        <w:trPr>
          <w:trHeight w:val="222"/>
        </w:trPr>
        <w:tc>
          <w:tcPr>
            <w:tcW w:w="10773" w:type="dxa"/>
            <w:tcBorders>
              <w:top w:val="single" w:sz="2" w:space="0" w:color="000000"/>
              <w:bottom w:val="single" w:sz="6" w:space="0" w:color="000000"/>
            </w:tcBorders>
            <w:vAlign w:val="center"/>
          </w:tcPr>
          <w:p w:rsidR="005D4F4A" w:rsidRPr="003E664F" w:rsidRDefault="005D4F4A" w:rsidP="005D4F4A">
            <w:pPr>
              <w:pStyle w:val="13NormDOC-txt"/>
              <w:jc w:val="center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Fonts w:ascii="Times New Roman" w:hAnsi="Times New Roman" w:cs="Times New Roman"/>
                <w:sz w:val="24"/>
                <w:szCs w:val="24"/>
              </w:rPr>
              <w:t xml:space="preserve">прошел(ла) промежуточную аттестацию за </w:t>
            </w:r>
            <w:r w:rsid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1 полугодие</w:t>
            </w:r>
          </w:p>
          <w:p w:rsidR="005D4F4A" w:rsidRPr="003E664F" w:rsidRDefault="005D4F4A" w:rsidP="005D4F4A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  <w:r w:rsidRPr="003E664F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основной образовательной программе</w:t>
            </w: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  <w:u w:val="thick"/>
              </w:rPr>
              <w:t xml:space="preserve"> основного</w:t>
            </w:r>
            <w:r w:rsidRPr="003E664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</w:p>
          <w:p w:rsidR="005D4F4A" w:rsidRPr="003E664F" w:rsidRDefault="005D4F4A" w:rsidP="005D4F4A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  <w:u w:val="thick"/>
              </w:rPr>
              <w:t>МОУ «Школа с. Терновка»</w:t>
            </w:r>
            <w:r w:rsidRPr="003E664F">
              <w:rPr>
                <w:rFonts w:ascii="Times New Roman" w:hAnsi="Times New Roman" w:cs="Times New Roman"/>
                <w:sz w:val="24"/>
                <w:szCs w:val="24"/>
                <w:u w:val="thick"/>
              </w:rPr>
              <w:t>.</w:t>
            </w:r>
          </w:p>
        </w:tc>
      </w:tr>
    </w:tbl>
    <w:p w:rsidR="007C5CAD" w:rsidRPr="003E664F" w:rsidRDefault="007C5CAD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40" w:type="dxa"/>
        <w:tblCellMar>
          <w:top w:w="26" w:type="dxa"/>
          <w:left w:w="71" w:type="dxa"/>
          <w:bottom w:w="48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4110"/>
        <w:gridCol w:w="2977"/>
      </w:tblGrid>
      <w:tr w:rsidR="007C5CAD" w:rsidRPr="003E664F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CAD" w:rsidRPr="003E664F" w:rsidRDefault="0099264C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6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CAD" w:rsidRPr="003E664F" w:rsidRDefault="0099264C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предмет, курс, дисциплина (модуль)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CAD" w:rsidRPr="003E664F" w:rsidRDefault="0099264C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CAD" w:rsidRPr="003E664F" w:rsidRDefault="0099264C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C5CAD" w:rsidRPr="003E664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Контрольная работа: сочинение, изложение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CAD" w:rsidRPr="003E664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Контрольная работа: аудирование, письмо, чтение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CAD" w:rsidRPr="003E664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CAD" w:rsidRPr="003E664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99264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7C5CAD">
            <w:pPr>
              <w:pStyle w:val="a9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CAD" w:rsidRPr="003E664F" w:rsidRDefault="007C5CAD">
            <w:pPr>
              <w:pStyle w:val="a9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7C5CAD" w:rsidRPr="003E664F" w:rsidRDefault="007C5CAD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:rsidR="007C5CAD" w:rsidRPr="003E664F" w:rsidRDefault="0099264C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3E664F">
        <w:rPr>
          <w:rFonts w:ascii="Times New Roman" w:hAnsi="Times New Roman" w:cs="Times New Roman"/>
          <w:sz w:val="24"/>
          <w:szCs w:val="24"/>
        </w:rPr>
        <w:t>Академическая задолженность по учебным предметам, курсам, дисциплинам (модулям):</w:t>
      </w:r>
    </w:p>
    <w:tbl>
      <w:tblPr>
        <w:tblW w:w="7938" w:type="dxa"/>
        <w:tblCellMar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2014"/>
        <w:gridCol w:w="118"/>
        <w:gridCol w:w="2576"/>
      </w:tblGrid>
      <w:tr w:rsidR="007C5CAD" w:rsidRPr="003E664F">
        <w:trPr>
          <w:trHeight w:val="113"/>
        </w:trPr>
        <w:tc>
          <w:tcPr>
            <w:tcW w:w="7938" w:type="dxa"/>
            <w:gridSpan w:val="4"/>
            <w:tcBorders>
              <w:bottom w:val="single" w:sz="2" w:space="0" w:color="000000"/>
            </w:tcBorders>
          </w:tcPr>
          <w:p w:rsidR="007C5CAD" w:rsidRPr="003E664F" w:rsidRDefault="0099264C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D4F4A" w:rsidRPr="003E664F" w:rsidTr="00C72334">
        <w:trPr>
          <w:trHeight w:val="113"/>
        </w:trPr>
        <w:tc>
          <w:tcPr>
            <w:tcW w:w="3230" w:type="dxa"/>
            <w:tcBorders>
              <w:top w:val="single" w:sz="2" w:space="0" w:color="000000"/>
            </w:tcBorders>
            <w:tcMar>
              <w:top w:w="57" w:type="dxa"/>
            </w:tcMar>
          </w:tcPr>
          <w:p w:rsidR="005D4F4A" w:rsidRPr="003E664F" w:rsidRDefault="005D4F4A" w:rsidP="005D4F4A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МОУ «Школа с. Терновка»</w:t>
            </w:r>
          </w:p>
        </w:tc>
        <w:tc>
          <w:tcPr>
            <w:tcW w:w="2014" w:type="dxa"/>
            <w:tcBorders>
              <w:top w:val="single" w:sz="2" w:space="0" w:color="000000"/>
            </w:tcBorders>
            <w:tcMar>
              <w:top w:w="57" w:type="dxa"/>
            </w:tcMar>
          </w:tcPr>
          <w:p w:rsidR="005D4F4A" w:rsidRPr="003E664F" w:rsidRDefault="005D4F4A">
            <w:pPr>
              <w:pStyle w:val="a9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8" w:type="dxa"/>
            <w:tcBorders>
              <w:top w:val="single" w:sz="2" w:space="0" w:color="000000"/>
            </w:tcBorders>
            <w:tcMar>
              <w:top w:w="57" w:type="dxa"/>
            </w:tcMar>
          </w:tcPr>
          <w:p w:rsidR="005D4F4A" w:rsidRPr="003E664F" w:rsidRDefault="005D4F4A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2" w:space="0" w:color="000000"/>
              <w:bottom w:val="single" w:sz="2" w:space="0" w:color="000000"/>
            </w:tcBorders>
            <w:tcMar>
              <w:top w:w="57" w:type="dxa"/>
            </w:tcMar>
          </w:tcPr>
          <w:p w:rsidR="005D4F4A" w:rsidRPr="003E664F" w:rsidRDefault="005D4F4A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F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7C5CAD" w:rsidRPr="003E664F" w:rsidRDefault="007C5CAD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:rsidR="007C5CAD" w:rsidRPr="003E664F" w:rsidRDefault="0099264C">
      <w:pPr>
        <w:pStyle w:val="13NormDOC-tx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664F">
        <w:rPr>
          <w:rStyle w:val="propis"/>
          <w:rFonts w:ascii="Times New Roman" w:hAnsi="Times New Roman" w:cs="Times New Roman"/>
          <w:sz w:val="24"/>
          <w:szCs w:val="24"/>
          <w:vertAlign w:val="superscript"/>
        </w:rPr>
        <w:t>М. П.</w:t>
      </w:r>
    </w:p>
    <w:p w:rsidR="007C5CAD" w:rsidRPr="003E664F" w:rsidRDefault="007C5CAD">
      <w:pPr>
        <w:rPr>
          <w:rFonts w:ascii="Times New Roman" w:hAnsi="Times New Roman" w:cs="Times New Roman"/>
          <w:sz w:val="24"/>
          <w:szCs w:val="24"/>
        </w:rPr>
      </w:pPr>
    </w:p>
    <w:sectPr w:rsidR="007C5CAD" w:rsidRPr="003E664F" w:rsidSect="007C5CAD">
      <w:footerReference w:type="default" r:id="rId9"/>
      <w:pgSz w:w="11906" w:h="16838"/>
      <w:pgMar w:top="720" w:right="720" w:bottom="777" w:left="720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DF" w:rsidRDefault="002D2BDF" w:rsidP="007C5CAD">
      <w:pPr>
        <w:spacing w:line="240" w:lineRule="auto"/>
      </w:pPr>
      <w:r>
        <w:separator/>
      </w:r>
    </w:p>
  </w:endnote>
  <w:endnote w:type="continuationSeparator" w:id="0">
    <w:p w:rsidR="002D2BDF" w:rsidRDefault="002D2BDF" w:rsidP="007C5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xtBookC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42785"/>
      <w:docPartObj>
        <w:docPartGallery w:val="Page Numbers (Bottom of Page)"/>
        <w:docPartUnique/>
      </w:docPartObj>
    </w:sdtPr>
    <w:sdtEndPr/>
    <w:sdtContent>
      <w:p w:rsidR="007C5CAD" w:rsidRDefault="00653E74">
        <w:pPr>
          <w:pStyle w:val="11"/>
          <w:jc w:val="center"/>
        </w:pPr>
        <w:r>
          <w:fldChar w:fldCharType="begin"/>
        </w:r>
        <w:r w:rsidR="0099264C">
          <w:instrText>PAGE</w:instrText>
        </w:r>
        <w:r>
          <w:fldChar w:fldCharType="separate"/>
        </w:r>
        <w:r w:rsidR="00ED7E4B">
          <w:rPr>
            <w:noProof/>
          </w:rPr>
          <w:t>9</w:t>
        </w:r>
        <w:r>
          <w:fldChar w:fldCharType="end"/>
        </w:r>
      </w:p>
    </w:sdtContent>
  </w:sdt>
  <w:p w:rsidR="007C5CAD" w:rsidRDefault="007C5C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DF" w:rsidRDefault="002D2BDF" w:rsidP="007C5CAD">
      <w:pPr>
        <w:spacing w:line="240" w:lineRule="auto"/>
      </w:pPr>
      <w:r>
        <w:separator/>
      </w:r>
    </w:p>
  </w:footnote>
  <w:footnote w:type="continuationSeparator" w:id="0">
    <w:p w:rsidR="002D2BDF" w:rsidRDefault="002D2BDF" w:rsidP="007C5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477"/>
    <w:multiLevelType w:val="multilevel"/>
    <w:tmpl w:val="580663B2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E08D0"/>
    <w:multiLevelType w:val="multilevel"/>
    <w:tmpl w:val="89261F6C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F07A9"/>
    <w:multiLevelType w:val="multilevel"/>
    <w:tmpl w:val="F88CB0D6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8830A3"/>
    <w:multiLevelType w:val="multilevel"/>
    <w:tmpl w:val="547C8A30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CC10C6"/>
    <w:multiLevelType w:val="multilevel"/>
    <w:tmpl w:val="44B42F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4149FF"/>
    <w:multiLevelType w:val="multilevel"/>
    <w:tmpl w:val="E7428852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DF05FE"/>
    <w:multiLevelType w:val="multilevel"/>
    <w:tmpl w:val="15ACC8F8"/>
    <w:lvl w:ilvl="0">
      <w:start w:val="1"/>
      <w:numFmt w:val="bullet"/>
      <w:lvlText w:val=""/>
      <w:lvlJc w:val="left"/>
      <w:pPr>
        <w:tabs>
          <w:tab w:val="num" w:pos="588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48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8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668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028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8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748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108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68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E96D72"/>
    <w:multiLevelType w:val="multilevel"/>
    <w:tmpl w:val="FEAE2556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1B26ED"/>
    <w:multiLevelType w:val="multilevel"/>
    <w:tmpl w:val="F2065674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1943CD"/>
    <w:multiLevelType w:val="multilevel"/>
    <w:tmpl w:val="B11CECDE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D50F61"/>
    <w:multiLevelType w:val="multilevel"/>
    <w:tmpl w:val="4CCEDC00"/>
    <w:lvl w:ilvl="0">
      <w:start w:val="1"/>
      <w:numFmt w:val="bullet"/>
      <w:lvlText w:val=""/>
      <w:lvlJc w:val="left"/>
      <w:pPr>
        <w:tabs>
          <w:tab w:val="num" w:pos="729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9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9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9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9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9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9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9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9"/>
        </w:tabs>
        <w:ind w:left="65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AF3118"/>
    <w:multiLevelType w:val="multilevel"/>
    <w:tmpl w:val="46441B70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DC17F6"/>
    <w:multiLevelType w:val="multilevel"/>
    <w:tmpl w:val="DE5E3F3C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004938"/>
    <w:multiLevelType w:val="multilevel"/>
    <w:tmpl w:val="6DDAD8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87E012C"/>
    <w:multiLevelType w:val="multilevel"/>
    <w:tmpl w:val="ED4035EC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B62E20"/>
    <w:multiLevelType w:val="multilevel"/>
    <w:tmpl w:val="57469066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E31DA1"/>
    <w:multiLevelType w:val="multilevel"/>
    <w:tmpl w:val="9D4E4C0E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335D87"/>
    <w:multiLevelType w:val="multilevel"/>
    <w:tmpl w:val="BC62A74E"/>
    <w:lvl w:ilvl="0">
      <w:start w:val="1"/>
      <w:numFmt w:val="bullet"/>
      <w:lvlText w:val=""/>
      <w:lvlJc w:val="left"/>
      <w:pPr>
        <w:tabs>
          <w:tab w:val="num" w:pos="720"/>
        </w:tabs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3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7"/>
  </w:num>
  <w:num w:numId="15">
    <w:abstractNumId w:val="11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CAD"/>
    <w:rsid w:val="001E0A5E"/>
    <w:rsid w:val="002D2BDF"/>
    <w:rsid w:val="002F7928"/>
    <w:rsid w:val="003E664F"/>
    <w:rsid w:val="003F6C89"/>
    <w:rsid w:val="005D4F4A"/>
    <w:rsid w:val="00653E74"/>
    <w:rsid w:val="007C5CAD"/>
    <w:rsid w:val="008D41D4"/>
    <w:rsid w:val="0099264C"/>
    <w:rsid w:val="00A02FBC"/>
    <w:rsid w:val="00CF5982"/>
    <w:rsid w:val="00EA0EFF"/>
    <w:rsid w:val="00E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E9B01CD-1969-4FDB-8ED1-111CA908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  <w:pPr>
      <w:suppressAutoHyphens w:val="0"/>
      <w:spacing w:line="288" w:lineRule="auto"/>
      <w:ind w:left="567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qFormat/>
    <w:rsid w:val="00166980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NoBREAK">
    <w:name w:val="NoBREAK"/>
    <w:uiPriority w:val="99"/>
    <w:qFormat/>
    <w:rsid w:val="00166980"/>
  </w:style>
  <w:style w:type="character" w:customStyle="1" w:styleId="ALL-CAPS">
    <w:name w:val="ALL-CAPS"/>
    <w:uiPriority w:val="99"/>
    <w:qFormat/>
    <w:rsid w:val="00166980"/>
    <w:rPr>
      <w:caps/>
    </w:rPr>
  </w:style>
  <w:style w:type="character" w:customStyle="1" w:styleId="www">
    <w:name w:val="www"/>
    <w:uiPriority w:val="99"/>
    <w:qFormat/>
    <w:rsid w:val="00166980"/>
    <w:rPr>
      <w:color w:val="00ADEF"/>
    </w:rPr>
  </w:style>
  <w:style w:type="character" w:customStyle="1" w:styleId="a3">
    <w:name w:val="Верхний колонтитул Знак"/>
    <w:basedOn w:val="a0"/>
    <w:uiPriority w:val="99"/>
    <w:semiHidden/>
    <w:qFormat/>
    <w:rsid w:val="00764F62"/>
  </w:style>
  <w:style w:type="character" w:customStyle="1" w:styleId="a4">
    <w:name w:val="Нижний колонтитул Знак"/>
    <w:basedOn w:val="a0"/>
    <w:uiPriority w:val="99"/>
    <w:qFormat/>
    <w:rsid w:val="00764F62"/>
  </w:style>
  <w:style w:type="paragraph" w:customStyle="1" w:styleId="a5">
    <w:name w:val="Заголовок"/>
    <w:basedOn w:val="a"/>
    <w:next w:val="a6"/>
    <w:qFormat/>
    <w:rsid w:val="007C5C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7C5CAD"/>
    <w:pPr>
      <w:spacing w:after="140" w:line="276" w:lineRule="auto"/>
    </w:pPr>
  </w:style>
  <w:style w:type="paragraph" w:styleId="a7">
    <w:name w:val="List"/>
    <w:basedOn w:val="a6"/>
    <w:rsid w:val="007C5CAD"/>
    <w:rPr>
      <w:rFonts w:cs="Lucida Sans"/>
    </w:rPr>
  </w:style>
  <w:style w:type="paragraph" w:customStyle="1" w:styleId="1">
    <w:name w:val="Название объекта1"/>
    <w:basedOn w:val="a"/>
    <w:qFormat/>
    <w:rsid w:val="007C5C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7C5CAD"/>
    <w:pPr>
      <w:suppressLineNumbers/>
    </w:pPr>
    <w:rPr>
      <w:rFonts w:cs="Lucida Sans"/>
    </w:rPr>
  </w:style>
  <w:style w:type="paragraph" w:customStyle="1" w:styleId="a9">
    <w:name w:val="[Без стиля]"/>
    <w:qFormat/>
    <w:rsid w:val="00166980"/>
    <w:pPr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9"/>
    <w:uiPriority w:val="99"/>
    <w:qFormat/>
    <w:rsid w:val="00166980"/>
    <w:pPr>
      <w:pBdr>
        <w:top w:val="single" w:sz="96" w:space="0" w:color="000000"/>
        <w:bottom w:val="single" w:sz="96" w:space="0" w:color="000000"/>
      </w:pBdr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9"/>
    <w:uiPriority w:val="99"/>
    <w:qFormat/>
    <w:rsid w:val="00166980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qFormat/>
    <w:rsid w:val="00166980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qFormat/>
    <w:rsid w:val="00166980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qFormat/>
    <w:rsid w:val="00166980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header-2">
    <w:name w:val="13NormDOC-header-2"/>
    <w:basedOn w:val="17PRIL-txt"/>
    <w:uiPriority w:val="99"/>
    <w:qFormat/>
    <w:rsid w:val="00166980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qFormat/>
    <w:rsid w:val="00166980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qFormat/>
    <w:rsid w:val="00166980"/>
    <w:pPr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qFormat/>
    <w:rsid w:val="00166980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9"/>
    <w:uiPriority w:val="99"/>
    <w:qFormat/>
    <w:rsid w:val="00166980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aa">
    <w:name w:val="Верхний и нижний колонтитулы"/>
    <w:basedOn w:val="a"/>
    <w:qFormat/>
    <w:rsid w:val="007C5CAD"/>
  </w:style>
  <w:style w:type="paragraph" w:customStyle="1" w:styleId="10">
    <w:name w:val="Верхний колонтитул1"/>
    <w:basedOn w:val="a"/>
    <w:uiPriority w:val="99"/>
    <w:semiHidden/>
    <w:unhideWhenUsed/>
    <w:rsid w:val="00764F62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764F62"/>
    <w:pPr>
      <w:tabs>
        <w:tab w:val="center" w:pos="4677"/>
        <w:tab w:val="right" w:pos="9355"/>
      </w:tabs>
      <w:spacing w:line="240" w:lineRule="auto"/>
    </w:pPr>
  </w:style>
  <w:style w:type="paragraph" w:styleId="ab">
    <w:name w:val="No Spacing"/>
    <w:uiPriority w:val="1"/>
    <w:qFormat/>
    <w:rsid w:val="00CF5982"/>
    <w:pPr>
      <w:suppressAutoHyphens w:val="0"/>
      <w:ind w:left="567" w:righ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Математика</cp:lastModifiedBy>
  <cp:revision>7</cp:revision>
  <dcterms:created xsi:type="dcterms:W3CDTF">2022-10-11T06:19:00Z</dcterms:created>
  <dcterms:modified xsi:type="dcterms:W3CDTF">2022-10-20T08:44:00Z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